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3E9D" w14:textId="77777777" w:rsidR="00061670" w:rsidRDefault="00061670">
      <w:pPr>
        <w:rPr>
          <w:sz w:val="60"/>
          <w:szCs w:val="60"/>
        </w:rPr>
      </w:pPr>
    </w:p>
    <w:p w14:paraId="1DC8E7ED" w14:textId="77777777" w:rsidR="00061670" w:rsidRDefault="00000000">
      <w:pPr>
        <w:jc w:val="center"/>
        <w:rPr>
          <w:sz w:val="60"/>
          <w:szCs w:val="60"/>
        </w:rPr>
      </w:pPr>
      <w:r>
        <w:rPr>
          <w:sz w:val="60"/>
          <w:szCs w:val="60"/>
        </w:rPr>
        <w:t xml:space="preserve">Durant Community School District Return </w:t>
      </w:r>
      <w:proofErr w:type="gramStart"/>
      <w:r>
        <w:rPr>
          <w:sz w:val="60"/>
          <w:szCs w:val="60"/>
        </w:rPr>
        <w:t>To</w:t>
      </w:r>
      <w:proofErr w:type="gramEnd"/>
      <w:r>
        <w:rPr>
          <w:sz w:val="60"/>
          <w:szCs w:val="60"/>
        </w:rPr>
        <w:t xml:space="preserve"> Learn Handbook for Families</w:t>
      </w:r>
    </w:p>
    <w:p w14:paraId="3F762F3D" w14:textId="77777777" w:rsidR="00061670" w:rsidRDefault="00061670">
      <w:pPr>
        <w:rPr>
          <w:sz w:val="60"/>
          <w:szCs w:val="60"/>
        </w:rPr>
      </w:pPr>
    </w:p>
    <w:p w14:paraId="33FEFD38" w14:textId="77777777" w:rsidR="00061670" w:rsidRDefault="00061670">
      <w:pPr>
        <w:rPr>
          <w:b/>
          <w:sz w:val="28"/>
          <w:szCs w:val="28"/>
        </w:rPr>
      </w:pPr>
    </w:p>
    <w:p w14:paraId="584520D0" w14:textId="77777777" w:rsidR="00061670" w:rsidRDefault="00000000">
      <w:pPr>
        <w:jc w:val="center"/>
        <w:rPr>
          <w:sz w:val="28"/>
          <w:szCs w:val="28"/>
        </w:rPr>
      </w:pPr>
      <w:r>
        <w:rPr>
          <w:sz w:val="28"/>
          <w:szCs w:val="28"/>
        </w:rPr>
        <w:t>Durant Community School District</w:t>
      </w:r>
    </w:p>
    <w:p w14:paraId="6F08B2BC" w14:textId="77777777" w:rsidR="00061670" w:rsidRDefault="00061670">
      <w:pPr>
        <w:jc w:val="center"/>
        <w:rPr>
          <w:sz w:val="28"/>
          <w:szCs w:val="28"/>
        </w:rPr>
      </w:pPr>
    </w:p>
    <w:p w14:paraId="3BBDDB12" w14:textId="77777777" w:rsidR="00061670" w:rsidRDefault="00000000">
      <w:pPr>
        <w:jc w:val="center"/>
        <w:rPr>
          <w:sz w:val="28"/>
          <w:szCs w:val="28"/>
        </w:rPr>
      </w:pPr>
      <w:r>
        <w:rPr>
          <w:sz w:val="28"/>
          <w:szCs w:val="28"/>
        </w:rPr>
        <w:t>408 7th Street</w:t>
      </w:r>
    </w:p>
    <w:p w14:paraId="7D8A1648" w14:textId="77777777" w:rsidR="00061670" w:rsidRDefault="00000000">
      <w:pPr>
        <w:jc w:val="center"/>
        <w:rPr>
          <w:sz w:val="28"/>
          <w:szCs w:val="28"/>
        </w:rPr>
      </w:pPr>
      <w:r>
        <w:rPr>
          <w:sz w:val="28"/>
          <w:szCs w:val="28"/>
        </w:rPr>
        <w:t>Durant, IA 52747</w:t>
      </w:r>
    </w:p>
    <w:p w14:paraId="3585B2B5" w14:textId="2A6DDAFA" w:rsidR="00061670" w:rsidRDefault="00000000">
      <w:pPr>
        <w:jc w:val="center"/>
        <w:rPr>
          <w:sz w:val="28"/>
          <w:szCs w:val="28"/>
        </w:rPr>
      </w:pPr>
      <w:r>
        <w:rPr>
          <w:sz w:val="28"/>
          <w:szCs w:val="28"/>
        </w:rPr>
        <w:t>Phone: (563) 785-4432</w:t>
      </w:r>
    </w:p>
    <w:p w14:paraId="6525889E" w14:textId="77777777" w:rsidR="00061670" w:rsidRDefault="00061670">
      <w:pPr>
        <w:jc w:val="center"/>
        <w:rPr>
          <w:sz w:val="28"/>
          <w:szCs w:val="28"/>
        </w:rPr>
      </w:pPr>
    </w:p>
    <w:p w14:paraId="6BF6FE72" w14:textId="77777777" w:rsidR="00061670" w:rsidRDefault="00061670">
      <w:pPr>
        <w:rPr>
          <w:sz w:val="28"/>
          <w:szCs w:val="28"/>
        </w:rPr>
      </w:pPr>
    </w:p>
    <w:p w14:paraId="7D8C4E93" w14:textId="77777777" w:rsidR="00061670" w:rsidRDefault="00000000">
      <w:pPr>
        <w:jc w:val="center"/>
        <w:rPr>
          <w:sz w:val="28"/>
          <w:szCs w:val="28"/>
        </w:rPr>
      </w:pPr>
      <w:r>
        <w:rPr>
          <w:sz w:val="28"/>
          <w:szCs w:val="28"/>
        </w:rPr>
        <w:t>Contacts:</w:t>
      </w:r>
    </w:p>
    <w:p w14:paraId="0AAF64A7" w14:textId="77777777" w:rsidR="00061670" w:rsidRDefault="00000000">
      <w:pPr>
        <w:jc w:val="center"/>
        <w:rPr>
          <w:sz w:val="28"/>
          <w:szCs w:val="28"/>
        </w:rPr>
      </w:pPr>
      <w:r>
        <w:rPr>
          <w:sz w:val="28"/>
          <w:szCs w:val="28"/>
        </w:rPr>
        <w:t>Joe Burnett- Superintendent</w:t>
      </w:r>
    </w:p>
    <w:p w14:paraId="05B508E7" w14:textId="77777777" w:rsidR="00061670" w:rsidRDefault="00000000">
      <w:pPr>
        <w:jc w:val="center"/>
        <w:rPr>
          <w:sz w:val="28"/>
          <w:szCs w:val="28"/>
        </w:rPr>
      </w:pPr>
      <w:r>
        <w:rPr>
          <w:sz w:val="28"/>
          <w:szCs w:val="28"/>
        </w:rPr>
        <w:t xml:space="preserve">Rebecca </w:t>
      </w:r>
      <w:proofErr w:type="spellStart"/>
      <w:r>
        <w:rPr>
          <w:sz w:val="28"/>
          <w:szCs w:val="28"/>
        </w:rPr>
        <w:t>Stineman</w:t>
      </w:r>
      <w:proofErr w:type="spellEnd"/>
      <w:r>
        <w:rPr>
          <w:sz w:val="28"/>
          <w:szCs w:val="28"/>
        </w:rPr>
        <w:t>- PK-6th Principal</w:t>
      </w:r>
    </w:p>
    <w:p w14:paraId="0D233C2B" w14:textId="77777777" w:rsidR="00061670" w:rsidRDefault="00000000">
      <w:pPr>
        <w:jc w:val="center"/>
        <w:rPr>
          <w:sz w:val="28"/>
          <w:szCs w:val="28"/>
        </w:rPr>
      </w:pPr>
      <w:r>
        <w:rPr>
          <w:sz w:val="28"/>
          <w:szCs w:val="28"/>
        </w:rPr>
        <w:t xml:space="preserve">Joel </w:t>
      </w:r>
      <w:proofErr w:type="spellStart"/>
      <w:r>
        <w:rPr>
          <w:sz w:val="28"/>
          <w:szCs w:val="28"/>
        </w:rPr>
        <w:t>Diederichs</w:t>
      </w:r>
      <w:proofErr w:type="spellEnd"/>
      <w:r>
        <w:rPr>
          <w:sz w:val="28"/>
          <w:szCs w:val="28"/>
        </w:rPr>
        <w:t>- Jr/Sr High School Principal (7th-12th)</w:t>
      </w:r>
    </w:p>
    <w:p w14:paraId="1BC80495" w14:textId="77777777" w:rsidR="00061670" w:rsidRDefault="00000000">
      <w:pPr>
        <w:jc w:val="center"/>
        <w:rPr>
          <w:sz w:val="28"/>
          <w:szCs w:val="28"/>
        </w:rPr>
      </w:pPr>
      <w:r>
        <w:rPr>
          <w:sz w:val="28"/>
          <w:szCs w:val="28"/>
        </w:rPr>
        <w:t>Maria Brown- Director of Instruction</w:t>
      </w:r>
    </w:p>
    <w:p w14:paraId="63647C21" w14:textId="77777777" w:rsidR="00061670" w:rsidRDefault="00000000">
      <w:pPr>
        <w:jc w:val="center"/>
        <w:rPr>
          <w:sz w:val="28"/>
          <w:szCs w:val="28"/>
        </w:rPr>
      </w:pPr>
      <w:r>
        <w:rPr>
          <w:sz w:val="28"/>
          <w:szCs w:val="28"/>
        </w:rPr>
        <w:t xml:space="preserve">Mary </w:t>
      </w:r>
      <w:proofErr w:type="spellStart"/>
      <w:r>
        <w:rPr>
          <w:sz w:val="28"/>
          <w:szCs w:val="28"/>
        </w:rPr>
        <w:t>Dorris</w:t>
      </w:r>
      <w:proofErr w:type="spellEnd"/>
      <w:r>
        <w:rPr>
          <w:sz w:val="28"/>
          <w:szCs w:val="28"/>
        </w:rPr>
        <w:t>- District Nurse</w:t>
      </w:r>
    </w:p>
    <w:p w14:paraId="20FADA14" w14:textId="77777777" w:rsidR="00061670" w:rsidRDefault="00061670">
      <w:pPr>
        <w:jc w:val="center"/>
        <w:rPr>
          <w:sz w:val="28"/>
          <w:szCs w:val="28"/>
        </w:rPr>
      </w:pPr>
    </w:p>
    <w:p w14:paraId="528CEDCF" w14:textId="77777777" w:rsidR="00061670" w:rsidRDefault="00061670">
      <w:pPr>
        <w:jc w:val="center"/>
        <w:rPr>
          <w:sz w:val="28"/>
          <w:szCs w:val="28"/>
        </w:rPr>
      </w:pPr>
    </w:p>
    <w:p w14:paraId="038BEF0D" w14:textId="53767FD0" w:rsidR="00061670" w:rsidRDefault="00000000">
      <w:pPr>
        <w:spacing w:before="240" w:after="240"/>
        <w:rPr>
          <w:rFonts w:ascii="Calibri" w:eastAsia="Calibri" w:hAnsi="Calibri" w:cs="Calibri"/>
          <w:b/>
          <w:sz w:val="24"/>
          <w:szCs w:val="24"/>
        </w:rPr>
      </w:pPr>
      <w:r>
        <w:rPr>
          <w:rFonts w:ascii="Calibri" w:eastAsia="Calibri" w:hAnsi="Calibri" w:cs="Calibri"/>
          <w:b/>
          <w:sz w:val="24"/>
          <w:szCs w:val="24"/>
        </w:rPr>
        <w:t>All items in this handbook are subject to change at any given time based on changing circumstances. This handbook version is current as of August 8, 2022.</w:t>
      </w:r>
    </w:p>
    <w:p w14:paraId="2A5E78D3" w14:textId="77777777" w:rsidR="00061670" w:rsidRDefault="00000000">
      <w:pPr>
        <w:spacing w:line="240" w:lineRule="auto"/>
        <w:rPr>
          <w:sz w:val="28"/>
          <w:szCs w:val="28"/>
        </w:rPr>
      </w:pPr>
      <w:r>
        <w:rPr>
          <w:i/>
        </w:rPr>
        <w:t>Although this document provides a detailed overview of what the 2022-23 school year could look like, we will be responsive to our students’ needs and future guidance from the aforementioned organizations. Any parts of our plan may change due to the fluidity of the situation. Updates will be communicated to families through the year.</w:t>
      </w:r>
    </w:p>
    <w:p w14:paraId="46FB30B8" w14:textId="77777777" w:rsidR="007C37A4" w:rsidRDefault="00000000">
      <w:pPr>
        <w:spacing w:line="240" w:lineRule="auto"/>
        <w:rPr>
          <w:b/>
          <w:sz w:val="36"/>
          <w:szCs w:val="36"/>
        </w:rPr>
      </w:pPr>
      <w:r>
        <w:rPr>
          <w:b/>
          <w:sz w:val="36"/>
          <w:szCs w:val="36"/>
        </w:rPr>
        <w:t xml:space="preserve">                 </w:t>
      </w:r>
    </w:p>
    <w:p w14:paraId="786701A5" w14:textId="77777777" w:rsidR="007C37A4" w:rsidRDefault="007C37A4">
      <w:pPr>
        <w:spacing w:line="240" w:lineRule="auto"/>
        <w:rPr>
          <w:b/>
          <w:sz w:val="36"/>
          <w:szCs w:val="36"/>
        </w:rPr>
      </w:pPr>
    </w:p>
    <w:p w14:paraId="054E0BDA" w14:textId="2D88E932" w:rsidR="00061670" w:rsidRDefault="00000000">
      <w:pPr>
        <w:spacing w:line="240" w:lineRule="auto"/>
        <w:rPr>
          <w:b/>
          <w:sz w:val="28"/>
          <w:szCs w:val="28"/>
        </w:rPr>
      </w:pPr>
      <w:r>
        <w:rPr>
          <w:b/>
          <w:sz w:val="28"/>
          <w:szCs w:val="28"/>
        </w:rPr>
        <w:lastRenderedPageBreak/>
        <w:t>Durant Wildcat Return to Learn Summary</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061670" w14:paraId="395BCC34" w14:textId="77777777">
        <w:trPr>
          <w:trHeight w:val="1520"/>
        </w:trPr>
        <w:tc>
          <w:tcPr>
            <w:tcW w:w="2337" w:type="dxa"/>
            <w:shd w:val="clear" w:color="auto" w:fill="2F5496"/>
          </w:tcPr>
          <w:p w14:paraId="1E294B77" w14:textId="77777777" w:rsidR="00061670" w:rsidRDefault="00000000">
            <w:pPr>
              <w:spacing w:line="240" w:lineRule="auto"/>
              <w:rPr>
                <w:rFonts w:ascii="Calibri" w:eastAsia="Calibri" w:hAnsi="Calibri" w:cs="Calibri"/>
                <w:color w:val="FFFFFF"/>
              </w:rPr>
            </w:pPr>
            <w:r>
              <w:rPr>
                <w:rFonts w:ascii="Calibri" w:eastAsia="Calibri" w:hAnsi="Calibri" w:cs="Calibri"/>
                <w:color w:val="FFFFFF"/>
              </w:rPr>
              <w:t>Option 1</w:t>
            </w:r>
          </w:p>
          <w:p w14:paraId="3140E095" w14:textId="77777777" w:rsidR="00061670" w:rsidRDefault="00000000">
            <w:pPr>
              <w:spacing w:line="240" w:lineRule="auto"/>
              <w:rPr>
                <w:rFonts w:ascii="Calibri" w:eastAsia="Calibri" w:hAnsi="Calibri" w:cs="Calibri"/>
                <w:color w:val="FFFFFF"/>
              </w:rPr>
            </w:pPr>
            <w:r>
              <w:rPr>
                <w:rFonts w:ascii="Calibri" w:eastAsia="Calibri" w:hAnsi="Calibri" w:cs="Calibri"/>
                <w:color w:val="FFFFFF"/>
              </w:rPr>
              <w:t>In Person Learning</w:t>
            </w:r>
          </w:p>
        </w:tc>
        <w:tc>
          <w:tcPr>
            <w:tcW w:w="2337" w:type="dxa"/>
            <w:shd w:val="clear" w:color="auto" w:fill="4472C4"/>
          </w:tcPr>
          <w:p w14:paraId="20F4917E" w14:textId="77777777" w:rsidR="00061670" w:rsidRDefault="00000000">
            <w:pPr>
              <w:spacing w:line="240" w:lineRule="auto"/>
              <w:rPr>
                <w:rFonts w:ascii="Calibri" w:eastAsia="Calibri" w:hAnsi="Calibri" w:cs="Calibri"/>
                <w:color w:val="FFFFFF"/>
              </w:rPr>
            </w:pPr>
            <w:r>
              <w:rPr>
                <w:rFonts w:ascii="Calibri" w:eastAsia="Calibri" w:hAnsi="Calibri" w:cs="Calibri"/>
                <w:color w:val="FFFFFF"/>
              </w:rPr>
              <w:t>Option 2</w:t>
            </w:r>
          </w:p>
          <w:p w14:paraId="617E4EB0" w14:textId="77777777" w:rsidR="00061670" w:rsidRDefault="00000000">
            <w:pPr>
              <w:spacing w:line="240" w:lineRule="auto"/>
              <w:rPr>
                <w:rFonts w:ascii="Calibri" w:eastAsia="Calibri" w:hAnsi="Calibri" w:cs="Calibri"/>
                <w:color w:val="FFFFFF"/>
              </w:rPr>
            </w:pPr>
            <w:r>
              <w:rPr>
                <w:rFonts w:ascii="Calibri" w:eastAsia="Calibri" w:hAnsi="Calibri" w:cs="Calibri"/>
                <w:color w:val="FFFFFF"/>
              </w:rPr>
              <w:t>Remote Instruction for students with a medical recommendation</w:t>
            </w:r>
          </w:p>
        </w:tc>
        <w:tc>
          <w:tcPr>
            <w:tcW w:w="2338" w:type="dxa"/>
            <w:shd w:val="clear" w:color="auto" w:fill="FFC000"/>
          </w:tcPr>
          <w:p w14:paraId="459D8D74" w14:textId="77777777" w:rsidR="00061670" w:rsidRDefault="00000000">
            <w:pPr>
              <w:spacing w:line="240" w:lineRule="auto"/>
              <w:rPr>
                <w:rFonts w:ascii="Calibri" w:eastAsia="Calibri" w:hAnsi="Calibri" w:cs="Calibri"/>
              </w:rPr>
            </w:pPr>
            <w:r>
              <w:rPr>
                <w:rFonts w:ascii="Calibri" w:eastAsia="Calibri" w:hAnsi="Calibri" w:cs="Calibri"/>
              </w:rPr>
              <w:t>Communication</w:t>
            </w:r>
          </w:p>
        </w:tc>
        <w:tc>
          <w:tcPr>
            <w:tcW w:w="2338" w:type="dxa"/>
            <w:shd w:val="clear" w:color="auto" w:fill="FFD965"/>
          </w:tcPr>
          <w:p w14:paraId="48487AF9" w14:textId="77777777" w:rsidR="00061670" w:rsidRDefault="00000000">
            <w:pPr>
              <w:spacing w:line="240" w:lineRule="auto"/>
              <w:rPr>
                <w:rFonts w:ascii="Calibri" w:eastAsia="Calibri" w:hAnsi="Calibri" w:cs="Calibri"/>
              </w:rPr>
            </w:pPr>
            <w:r>
              <w:rPr>
                <w:rFonts w:ascii="Calibri" w:eastAsia="Calibri" w:hAnsi="Calibri" w:cs="Calibri"/>
              </w:rPr>
              <w:t>Commitments to Safety</w:t>
            </w:r>
          </w:p>
          <w:p w14:paraId="1FA28883" w14:textId="77777777" w:rsidR="00061670" w:rsidRDefault="00061670">
            <w:pPr>
              <w:spacing w:line="240" w:lineRule="auto"/>
              <w:rPr>
                <w:rFonts w:ascii="Calibri" w:eastAsia="Calibri" w:hAnsi="Calibri" w:cs="Calibri"/>
              </w:rPr>
            </w:pPr>
          </w:p>
        </w:tc>
      </w:tr>
      <w:tr w:rsidR="00061670" w14:paraId="6AE0F1E2" w14:textId="77777777">
        <w:trPr>
          <w:trHeight w:val="9413"/>
        </w:trPr>
        <w:tc>
          <w:tcPr>
            <w:tcW w:w="2337" w:type="dxa"/>
            <w:shd w:val="clear" w:color="auto" w:fill="8EAADB"/>
          </w:tcPr>
          <w:p w14:paraId="11B5ACBA" w14:textId="77777777" w:rsidR="00061670" w:rsidRDefault="00000000">
            <w:pPr>
              <w:spacing w:line="240" w:lineRule="auto"/>
              <w:rPr>
                <w:rFonts w:ascii="Calibri" w:eastAsia="Calibri" w:hAnsi="Calibri" w:cs="Calibri"/>
              </w:rPr>
            </w:pPr>
            <w:r>
              <w:rPr>
                <w:rFonts w:ascii="Calibri" w:eastAsia="Calibri" w:hAnsi="Calibri" w:cs="Calibri"/>
              </w:rPr>
              <w:t>The Durant Community School District will offer face in person learning. This will be done on the traditional school schedule/calendar.</w:t>
            </w:r>
          </w:p>
          <w:p w14:paraId="01B01A24" w14:textId="77777777" w:rsidR="00061670" w:rsidRDefault="00000000">
            <w:pPr>
              <w:spacing w:line="240" w:lineRule="auto"/>
              <w:rPr>
                <w:rFonts w:ascii="Calibri" w:eastAsia="Calibri" w:hAnsi="Calibri" w:cs="Calibri"/>
              </w:rPr>
            </w:pPr>
            <w:r>
              <w:rPr>
                <w:rFonts w:ascii="Calibri" w:eastAsia="Calibri" w:hAnsi="Calibri" w:cs="Calibri"/>
              </w:rPr>
              <w:t>_________________</w:t>
            </w:r>
          </w:p>
          <w:p w14:paraId="5BE77DE4" w14:textId="77777777" w:rsidR="00061670" w:rsidRDefault="00061670">
            <w:pPr>
              <w:spacing w:line="240" w:lineRule="auto"/>
              <w:rPr>
                <w:rFonts w:ascii="Calibri" w:eastAsia="Calibri" w:hAnsi="Calibri" w:cs="Calibri"/>
              </w:rPr>
            </w:pPr>
          </w:p>
          <w:p w14:paraId="5AD5711D" w14:textId="77777777" w:rsidR="00061670" w:rsidRDefault="00000000">
            <w:pPr>
              <w:spacing w:line="240" w:lineRule="auto"/>
              <w:rPr>
                <w:rFonts w:ascii="Calibri" w:eastAsia="Calibri" w:hAnsi="Calibri" w:cs="Calibri"/>
              </w:rPr>
            </w:pPr>
            <w:r>
              <w:rPr>
                <w:rFonts w:ascii="Calibri" w:eastAsia="Calibri" w:hAnsi="Calibri" w:cs="Calibri"/>
              </w:rPr>
              <w:t xml:space="preserve">In order to choose this option please select “in person learning” when registering your child for school. </w:t>
            </w:r>
          </w:p>
          <w:p w14:paraId="49615BD9" w14:textId="77777777" w:rsidR="00061670" w:rsidRDefault="00061670">
            <w:pPr>
              <w:spacing w:line="240" w:lineRule="auto"/>
              <w:rPr>
                <w:rFonts w:ascii="Calibri" w:eastAsia="Calibri" w:hAnsi="Calibri" w:cs="Calibri"/>
              </w:rPr>
            </w:pPr>
          </w:p>
          <w:p w14:paraId="370D6667" w14:textId="77777777" w:rsidR="00061670" w:rsidRDefault="00000000">
            <w:pPr>
              <w:spacing w:line="240" w:lineRule="auto"/>
              <w:rPr>
                <w:rFonts w:ascii="Calibri" w:eastAsia="Calibri" w:hAnsi="Calibri" w:cs="Calibri"/>
              </w:rPr>
            </w:pPr>
            <w:r>
              <w:rPr>
                <w:rFonts w:ascii="Calibri" w:eastAsia="Calibri" w:hAnsi="Calibri" w:cs="Calibri"/>
              </w:rPr>
              <w:t>To register please go to:</w:t>
            </w:r>
          </w:p>
          <w:p w14:paraId="181E5DB4" w14:textId="77777777" w:rsidR="00061670" w:rsidRDefault="00000000">
            <w:pPr>
              <w:spacing w:line="240" w:lineRule="auto"/>
              <w:rPr>
                <w:rFonts w:ascii="Calibri" w:eastAsia="Calibri" w:hAnsi="Calibri" w:cs="Calibri"/>
              </w:rPr>
            </w:pPr>
            <w:hyperlink r:id="rId7">
              <w:r>
                <w:rPr>
                  <w:rFonts w:ascii="Calibri" w:eastAsia="Calibri" w:hAnsi="Calibri" w:cs="Calibri"/>
                  <w:color w:val="1155CC"/>
                  <w:u w:val="single"/>
                </w:rPr>
                <w:t>www.dursis.durant.k12.ia.us</w:t>
              </w:r>
            </w:hyperlink>
          </w:p>
          <w:p w14:paraId="5FFD8586" w14:textId="77777777" w:rsidR="00061670" w:rsidRDefault="00061670">
            <w:pPr>
              <w:spacing w:line="240" w:lineRule="auto"/>
              <w:rPr>
                <w:rFonts w:ascii="Calibri" w:eastAsia="Calibri" w:hAnsi="Calibri" w:cs="Calibri"/>
              </w:rPr>
            </w:pPr>
          </w:p>
          <w:p w14:paraId="1BF85C4B" w14:textId="77777777" w:rsidR="00061670" w:rsidRDefault="00061670">
            <w:pPr>
              <w:spacing w:line="240" w:lineRule="auto"/>
              <w:rPr>
                <w:rFonts w:ascii="Calibri" w:eastAsia="Calibri" w:hAnsi="Calibri" w:cs="Calibri"/>
              </w:rPr>
            </w:pPr>
          </w:p>
        </w:tc>
        <w:tc>
          <w:tcPr>
            <w:tcW w:w="2337" w:type="dxa"/>
            <w:shd w:val="clear" w:color="auto" w:fill="D9E2F3"/>
          </w:tcPr>
          <w:p w14:paraId="21F97154" w14:textId="77777777" w:rsidR="00061670" w:rsidRDefault="00000000">
            <w:pPr>
              <w:spacing w:line="240" w:lineRule="auto"/>
              <w:rPr>
                <w:rFonts w:ascii="Calibri" w:eastAsia="Calibri" w:hAnsi="Calibri" w:cs="Calibri"/>
              </w:rPr>
            </w:pPr>
            <w:r>
              <w:rPr>
                <w:rFonts w:ascii="Calibri" w:eastAsia="Calibri" w:hAnsi="Calibri" w:cs="Calibri"/>
              </w:rPr>
              <w:t xml:space="preserve">The Durant Community School District will be utilizing </w:t>
            </w:r>
            <w:proofErr w:type="spellStart"/>
            <w:r>
              <w:rPr>
                <w:rFonts w:ascii="Calibri" w:eastAsia="Calibri" w:hAnsi="Calibri" w:cs="Calibri"/>
              </w:rPr>
              <w:t>Edgenuity</w:t>
            </w:r>
            <w:proofErr w:type="spellEnd"/>
            <w:r>
              <w:rPr>
                <w:rFonts w:ascii="Calibri" w:eastAsia="Calibri" w:hAnsi="Calibri" w:cs="Calibri"/>
              </w:rPr>
              <w:t xml:space="preserve"> for families who choose Remote Instruction.</w:t>
            </w:r>
          </w:p>
          <w:p w14:paraId="797D7350" w14:textId="77777777" w:rsidR="00061670" w:rsidRDefault="00000000">
            <w:pPr>
              <w:spacing w:line="240" w:lineRule="auto"/>
              <w:rPr>
                <w:rFonts w:ascii="Calibri" w:eastAsia="Calibri" w:hAnsi="Calibri" w:cs="Calibri"/>
              </w:rPr>
            </w:pPr>
            <w:r>
              <w:rPr>
                <w:rFonts w:ascii="Calibri" w:eastAsia="Calibri" w:hAnsi="Calibri" w:cs="Calibri"/>
              </w:rPr>
              <w:t>_________________</w:t>
            </w:r>
          </w:p>
          <w:p w14:paraId="5CBDAF0F" w14:textId="77777777" w:rsidR="00061670" w:rsidRDefault="00061670">
            <w:pPr>
              <w:spacing w:line="240" w:lineRule="auto"/>
              <w:rPr>
                <w:rFonts w:ascii="Calibri" w:eastAsia="Calibri" w:hAnsi="Calibri" w:cs="Calibri"/>
              </w:rPr>
            </w:pPr>
          </w:p>
          <w:p w14:paraId="73F1BAF9" w14:textId="77777777" w:rsidR="00061670" w:rsidRDefault="00000000">
            <w:pPr>
              <w:spacing w:line="240" w:lineRule="auto"/>
              <w:rPr>
                <w:rFonts w:ascii="Calibri" w:eastAsia="Calibri" w:hAnsi="Calibri" w:cs="Calibri"/>
                <w:b/>
              </w:rPr>
            </w:pPr>
            <w:r>
              <w:rPr>
                <w:rFonts w:ascii="Calibri" w:eastAsia="Calibri" w:hAnsi="Calibri" w:cs="Calibri"/>
                <w:b/>
              </w:rPr>
              <w:t>K-12:</w:t>
            </w:r>
          </w:p>
          <w:p w14:paraId="1B9ECB36" w14:textId="77777777" w:rsidR="00061670" w:rsidRDefault="00000000">
            <w:pPr>
              <w:rPr>
                <w:rFonts w:ascii="Calibri" w:eastAsia="Calibri" w:hAnsi="Calibri" w:cs="Calibri"/>
                <w:sz w:val="20"/>
                <w:szCs w:val="20"/>
              </w:rPr>
            </w:pPr>
            <w:r>
              <w:rPr>
                <w:rFonts w:ascii="Calibri" w:eastAsia="Calibri" w:hAnsi="Calibri" w:cs="Calibri"/>
                <w:sz w:val="20"/>
                <w:szCs w:val="20"/>
              </w:rPr>
              <w:t xml:space="preserve">A family that may </w:t>
            </w:r>
            <w:proofErr w:type="gramStart"/>
            <w:r>
              <w:rPr>
                <w:rFonts w:ascii="Calibri" w:eastAsia="Calibri" w:hAnsi="Calibri" w:cs="Calibri"/>
                <w:sz w:val="20"/>
                <w:szCs w:val="20"/>
              </w:rPr>
              <w:t>need  to</w:t>
            </w:r>
            <w:proofErr w:type="gramEnd"/>
            <w:r>
              <w:rPr>
                <w:rFonts w:ascii="Calibri" w:eastAsia="Calibri" w:hAnsi="Calibri" w:cs="Calibri"/>
                <w:sz w:val="20"/>
                <w:szCs w:val="20"/>
              </w:rPr>
              <w:t xml:space="preserve"> use </w:t>
            </w:r>
            <w:proofErr w:type="spellStart"/>
            <w:r>
              <w:rPr>
                <w:rFonts w:ascii="Calibri" w:eastAsia="Calibri" w:hAnsi="Calibri" w:cs="Calibri"/>
                <w:sz w:val="20"/>
                <w:szCs w:val="20"/>
              </w:rPr>
              <w:t>Edgenuity</w:t>
            </w:r>
            <w:proofErr w:type="spellEnd"/>
            <w:r>
              <w:rPr>
                <w:rFonts w:ascii="Calibri" w:eastAsia="Calibri" w:hAnsi="Calibri" w:cs="Calibri"/>
                <w:sz w:val="20"/>
                <w:szCs w:val="20"/>
              </w:rPr>
              <w:t xml:space="preserve"> at the K-12 level would require a medical excuse. </w:t>
            </w:r>
          </w:p>
          <w:p w14:paraId="35E687B2" w14:textId="77777777" w:rsidR="00061670" w:rsidRDefault="00061670">
            <w:pPr>
              <w:rPr>
                <w:rFonts w:ascii="Calibri" w:eastAsia="Calibri" w:hAnsi="Calibri" w:cs="Calibri"/>
                <w:sz w:val="20"/>
                <w:szCs w:val="20"/>
                <w:highlight w:val="yellow"/>
              </w:rPr>
            </w:pPr>
          </w:p>
          <w:p w14:paraId="67F09087" w14:textId="77777777" w:rsidR="00061670" w:rsidRDefault="00000000">
            <w:pPr>
              <w:rPr>
                <w:rFonts w:ascii="Calibri" w:eastAsia="Calibri" w:hAnsi="Calibri" w:cs="Calibri"/>
                <w:sz w:val="20"/>
                <w:szCs w:val="20"/>
              </w:rPr>
            </w:pPr>
            <w:r>
              <w:rPr>
                <w:rFonts w:ascii="Calibri" w:eastAsia="Calibri" w:hAnsi="Calibri" w:cs="Calibri"/>
                <w:sz w:val="20"/>
                <w:szCs w:val="20"/>
              </w:rPr>
              <w:t xml:space="preserve">Any changes to the educational setting (online vs. in-person) will occur at semester only.  </w:t>
            </w:r>
          </w:p>
          <w:p w14:paraId="12E57538" w14:textId="77777777" w:rsidR="00061670" w:rsidRDefault="00000000">
            <w:pPr>
              <w:rPr>
                <w:rFonts w:ascii="Calibri" w:eastAsia="Calibri" w:hAnsi="Calibri" w:cs="Calibri"/>
                <w:sz w:val="20"/>
                <w:szCs w:val="20"/>
              </w:rPr>
            </w:pPr>
            <w:r>
              <w:rPr>
                <w:rFonts w:ascii="Calibri" w:eastAsia="Calibri" w:hAnsi="Calibri" w:cs="Calibri"/>
                <w:sz w:val="20"/>
                <w:szCs w:val="20"/>
              </w:rPr>
              <w:t>Any other circumstances will be evaluated by administration.</w:t>
            </w:r>
          </w:p>
          <w:p w14:paraId="07CEA796" w14:textId="77777777" w:rsidR="00061670" w:rsidRDefault="00061670">
            <w:pPr>
              <w:spacing w:line="240" w:lineRule="auto"/>
              <w:rPr>
                <w:rFonts w:ascii="Calibri" w:eastAsia="Calibri" w:hAnsi="Calibri" w:cs="Calibri"/>
                <w:sz w:val="20"/>
                <w:szCs w:val="20"/>
              </w:rPr>
            </w:pPr>
          </w:p>
          <w:p w14:paraId="1DFFC87C" w14:textId="77777777" w:rsidR="00061670" w:rsidRDefault="00000000">
            <w:pPr>
              <w:spacing w:line="240" w:lineRule="auto"/>
              <w:rPr>
                <w:rFonts w:ascii="Calibri" w:eastAsia="Calibri" w:hAnsi="Calibri" w:cs="Calibri"/>
              </w:rPr>
            </w:pPr>
            <w:r>
              <w:rPr>
                <w:rFonts w:ascii="Calibri" w:eastAsia="Calibri" w:hAnsi="Calibri" w:cs="Calibri"/>
              </w:rPr>
              <w:t>Please contact Maria Brown or Jenny Dittmer for enrollment.</w:t>
            </w:r>
          </w:p>
          <w:p w14:paraId="78BB1037" w14:textId="77777777" w:rsidR="00061670" w:rsidRDefault="00061670">
            <w:pPr>
              <w:spacing w:line="240" w:lineRule="auto"/>
              <w:rPr>
                <w:rFonts w:ascii="Calibri" w:eastAsia="Calibri" w:hAnsi="Calibri" w:cs="Calibri"/>
              </w:rPr>
            </w:pPr>
          </w:p>
        </w:tc>
        <w:tc>
          <w:tcPr>
            <w:tcW w:w="2338" w:type="dxa"/>
          </w:tcPr>
          <w:p w14:paraId="3B69FFA6" w14:textId="77777777" w:rsidR="00061670" w:rsidRDefault="00000000">
            <w:pPr>
              <w:spacing w:line="240" w:lineRule="auto"/>
              <w:rPr>
                <w:rFonts w:ascii="Calibri" w:eastAsia="Calibri" w:hAnsi="Calibri" w:cs="Calibri"/>
              </w:rPr>
            </w:pPr>
            <w:r>
              <w:rPr>
                <w:rFonts w:ascii="Calibri" w:eastAsia="Calibri" w:hAnsi="Calibri" w:cs="Calibri"/>
              </w:rPr>
              <w:t xml:space="preserve">The Durant Community School District will utilize the JMC messaging system as a way to communicate with families.  </w:t>
            </w:r>
          </w:p>
          <w:p w14:paraId="6C814BE8" w14:textId="77777777" w:rsidR="00061670" w:rsidRDefault="00000000">
            <w:pPr>
              <w:spacing w:line="240" w:lineRule="auto"/>
              <w:rPr>
                <w:rFonts w:ascii="Calibri" w:eastAsia="Calibri" w:hAnsi="Calibri" w:cs="Calibri"/>
              </w:rPr>
            </w:pPr>
            <w:r>
              <w:rPr>
                <w:rFonts w:ascii="Calibri" w:eastAsia="Calibri" w:hAnsi="Calibri" w:cs="Calibri"/>
              </w:rPr>
              <w:t>_________________</w:t>
            </w:r>
          </w:p>
          <w:p w14:paraId="374A03DC" w14:textId="77777777" w:rsidR="00061670" w:rsidRDefault="00061670">
            <w:pPr>
              <w:spacing w:line="240" w:lineRule="auto"/>
              <w:rPr>
                <w:rFonts w:ascii="Calibri" w:eastAsia="Calibri" w:hAnsi="Calibri" w:cs="Calibri"/>
              </w:rPr>
            </w:pPr>
          </w:p>
          <w:p w14:paraId="2D82DD13" w14:textId="77777777" w:rsidR="00061670" w:rsidRDefault="00000000">
            <w:pPr>
              <w:spacing w:line="240" w:lineRule="auto"/>
              <w:rPr>
                <w:rFonts w:ascii="Calibri" w:eastAsia="Calibri" w:hAnsi="Calibri" w:cs="Calibri"/>
                <w:highlight w:val="white"/>
              </w:rPr>
            </w:pPr>
            <w:r>
              <w:rPr>
                <w:rFonts w:ascii="Calibri" w:eastAsia="Calibri" w:hAnsi="Calibri" w:cs="Calibri"/>
              </w:rPr>
              <w:t xml:space="preserve">We will be following the recommendations of the Iowa Department of Public Health, </w:t>
            </w:r>
            <w:proofErr w:type="gramStart"/>
            <w:r>
              <w:rPr>
                <w:rFonts w:ascii="Calibri" w:eastAsia="Calibri" w:hAnsi="Calibri" w:cs="Calibri"/>
              </w:rPr>
              <w:t>the  Iowa</w:t>
            </w:r>
            <w:proofErr w:type="gramEnd"/>
            <w:r>
              <w:rPr>
                <w:rFonts w:ascii="Calibri" w:eastAsia="Calibri" w:hAnsi="Calibri" w:cs="Calibri"/>
              </w:rPr>
              <w:t xml:space="preserve"> Department of Education, Cedar County Public Health, and the CDC.,  </w:t>
            </w:r>
            <w:r>
              <w:rPr>
                <w:rFonts w:ascii="Calibri" w:eastAsia="Calibri" w:hAnsi="Calibri" w:cs="Calibri"/>
                <w:highlight w:val="white"/>
              </w:rPr>
              <w:t>as well as any proclamations made by the governor.</w:t>
            </w:r>
          </w:p>
          <w:p w14:paraId="1067E6B1" w14:textId="77777777" w:rsidR="00061670" w:rsidRDefault="00061670">
            <w:pPr>
              <w:spacing w:line="240" w:lineRule="auto"/>
              <w:rPr>
                <w:rFonts w:ascii="Calibri" w:eastAsia="Calibri" w:hAnsi="Calibri" w:cs="Calibri"/>
                <w:strike/>
              </w:rPr>
            </w:pPr>
          </w:p>
          <w:p w14:paraId="7D09BE08" w14:textId="77777777" w:rsidR="00061670" w:rsidRDefault="00000000">
            <w:pPr>
              <w:spacing w:line="240" w:lineRule="auto"/>
              <w:rPr>
                <w:rFonts w:ascii="Calibri" w:eastAsia="Calibri" w:hAnsi="Calibri" w:cs="Calibri"/>
              </w:rPr>
            </w:pPr>
            <w:r>
              <w:rPr>
                <w:rFonts w:ascii="Calibri" w:eastAsia="Calibri" w:hAnsi="Calibri" w:cs="Calibri"/>
              </w:rPr>
              <w:t xml:space="preserve">Please make sure you are signed up for parent alerts through JMC. </w:t>
            </w:r>
          </w:p>
          <w:p w14:paraId="79CC3FC6" w14:textId="77777777" w:rsidR="00061670" w:rsidRDefault="00061670">
            <w:pPr>
              <w:spacing w:line="240" w:lineRule="auto"/>
              <w:rPr>
                <w:rFonts w:ascii="Calibri" w:eastAsia="Calibri" w:hAnsi="Calibri" w:cs="Calibri"/>
              </w:rPr>
            </w:pPr>
          </w:p>
          <w:p w14:paraId="2BB78D56" w14:textId="77777777" w:rsidR="00061670" w:rsidRDefault="00000000">
            <w:pPr>
              <w:spacing w:line="240" w:lineRule="auto"/>
              <w:rPr>
                <w:rFonts w:ascii="Calibri" w:eastAsia="Calibri" w:hAnsi="Calibri" w:cs="Calibri"/>
              </w:rPr>
            </w:pPr>
            <w:r>
              <w:rPr>
                <w:rFonts w:ascii="Calibri" w:eastAsia="Calibri" w:hAnsi="Calibri" w:cs="Calibri"/>
              </w:rPr>
              <w:t xml:space="preserve">Please understand that if a child or staff member contracts COVID we will not send a mass communication. </w:t>
            </w:r>
          </w:p>
          <w:p w14:paraId="3BB5E034" w14:textId="77777777" w:rsidR="00061670" w:rsidRDefault="00061670">
            <w:pPr>
              <w:spacing w:line="240" w:lineRule="auto"/>
              <w:rPr>
                <w:rFonts w:ascii="Calibri" w:eastAsia="Calibri" w:hAnsi="Calibri" w:cs="Calibri"/>
              </w:rPr>
            </w:pPr>
          </w:p>
          <w:p w14:paraId="4B66FB10" w14:textId="77777777" w:rsidR="00061670" w:rsidRDefault="00061670">
            <w:pPr>
              <w:spacing w:line="240" w:lineRule="auto"/>
              <w:rPr>
                <w:rFonts w:ascii="Calibri" w:eastAsia="Calibri" w:hAnsi="Calibri" w:cs="Calibri"/>
              </w:rPr>
            </w:pPr>
          </w:p>
          <w:p w14:paraId="48BA7C4A" w14:textId="77777777" w:rsidR="00061670" w:rsidRDefault="00061670">
            <w:pPr>
              <w:spacing w:line="240" w:lineRule="auto"/>
              <w:rPr>
                <w:rFonts w:ascii="Calibri" w:eastAsia="Calibri" w:hAnsi="Calibri" w:cs="Calibri"/>
              </w:rPr>
            </w:pPr>
          </w:p>
          <w:p w14:paraId="353EF6CE" w14:textId="77777777" w:rsidR="00061670" w:rsidRDefault="00061670">
            <w:pPr>
              <w:spacing w:line="240" w:lineRule="auto"/>
              <w:rPr>
                <w:rFonts w:ascii="Calibri" w:eastAsia="Calibri" w:hAnsi="Calibri" w:cs="Calibri"/>
              </w:rPr>
            </w:pPr>
          </w:p>
        </w:tc>
        <w:tc>
          <w:tcPr>
            <w:tcW w:w="2338" w:type="dxa"/>
            <w:shd w:val="clear" w:color="auto" w:fill="FFF2CC"/>
          </w:tcPr>
          <w:p w14:paraId="4B8F0118" w14:textId="77777777" w:rsidR="00061670" w:rsidRDefault="00000000">
            <w:pPr>
              <w:spacing w:line="240" w:lineRule="auto"/>
              <w:rPr>
                <w:rFonts w:ascii="Calibri" w:eastAsia="Calibri" w:hAnsi="Calibri" w:cs="Calibri"/>
              </w:rPr>
            </w:pPr>
            <w:r>
              <w:rPr>
                <w:rFonts w:ascii="Calibri" w:eastAsia="Calibri" w:hAnsi="Calibri" w:cs="Calibri"/>
              </w:rPr>
              <w:t>The Durant Community School District will utilize these practices To Improve Health and Safety.</w:t>
            </w:r>
          </w:p>
          <w:p w14:paraId="4829E1C4" w14:textId="77777777" w:rsidR="00061670" w:rsidRDefault="00061670">
            <w:pPr>
              <w:spacing w:line="240" w:lineRule="auto"/>
              <w:rPr>
                <w:rFonts w:ascii="Calibri" w:eastAsia="Calibri" w:hAnsi="Calibri" w:cs="Calibri"/>
              </w:rPr>
            </w:pPr>
          </w:p>
          <w:p w14:paraId="09C6F333" w14:textId="77777777" w:rsidR="00061670" w:rsidRDefault="00000000">
            <w:pPr>
              <w:spacing w:line="240" w:lineRule="auto"/>
              <w:rPr>
                <w:rFonts w:ascii="Calibri" w:eastAsia="Calibri" w:hAnsi="Calibri" w:cs="Calibri"/>
              </w:rPr>
            </w:pPr>
            <w:r>
              <w:rPr>
                <w:rFonts w:ascii="Calibri" w:eastAsia="Calibri" w:hAnsi="Calibri" w:cs="Calibri"/>
              </w:rPr>
              <w:t>_________________</w:t>
            </w:r>
          </w:p>
          <w:p w14:paraId="306C9A95" w14:textId="77777777" w:rsidR="00061670" w:rsidRDefault="00000000">
            <w:pPr>
              <w:spacing w:line="240" w:lineRule="auto"/>
              <w:rPr>
                <w:rFonts w:ascii="Calibri" w:eastAsia="Calibri" w:hAnsi="Calibri" w:cs="Calibri"/>
              </w:rPr>
            </w:pPr>
            <w:r>
              <w:rPr>
                <w:rFonts w:ascii="Calibri" w:eastAsia="Calibri" w:hAnsi="Calibri" w:cs="Calibri"/>
              </w:rPr>
              <w:t>While face masks will be optional for students and staff.</w:t>
            </w:r>
          </w:p>
          <w:p w14:paraId="517322AA" w14:textId="77777777" w:rsidR="00061670" w:rsidRDefault="00061670">
            <w:pPr>
              <w:spacing w:line="240" w:lineRule="auto"/>
              <w:rPr>
                <w:rFonts w:ascii="Calibri" w:eastAsia="Calibri" w:hAnsi="Calibri" w:cs="Calibri"/>
              </w:rPr>
            </w:pPr>
          </w:p>
          <w:p w14:paraId="4905BA1C" w14:textId="77777777" w:rsidR="00061670" w:rsidRDefault="00000000">
            <w:pPr>
              <w:spacing w:line="240" w:lineRule="auto"/>
              <w:rPr>
                <w:rFonts w:ascii="Calibri" w:eastAsia="Calibri" w:hAnsi="Calibri" w:cs="Calibri"/>
                <w:shd w:val="clear" w:color="auto" w:fill="FFD965"/>
              </w:rPr>
            </w:pPr>
            <w:r>
              <w:rPr>
                <w:rFonts w:ascii="Calibri" w:eastAsia="Calibri" w:hAnsi="Calibri" w:cs="Calibri"/>
              </w:rPr>
              <w:t>More frequent hand washing</w:t>
            </w:r>
          </w:p>
          <w:p w14:paraId="7BC1A2A7" w14:textId="77777777" w:rsidR="00061670" w:rsidRDefault="00061670">
            <w:pPr>
              <w:spacing w:line="240" w:lineRule="auto"/>
              <w:rPr>
                <w:rFonts w:ascii="Calibri" w:eastAsia="Calibri" w:hAnsi="Calibri" w:cs="Calibri"/>
              </w:rPr>
            </w:pPr>
          </w:p>
          <w:p w14:paraId="4E89E2BE" w14:textId="77777777" w:rsidR="00061670" w:rsidRDefault="00000000">
            <w:pPr>
              <w:spacing w:line="240" w:lineRule="auto"/>
              <w:rPr>
                <w:rFonts w:ascii="Calibri" w:eastAsia="Calibri" w:hAnsi="Calibri" w:cs="Calibri"/>
              </w:rPr>
            </w:pPr>
            <w:r>
              <w:rPr>
                <w:rFonts w:ascii="Calibri" w:eastAsia="Calibri" w:hAnsi="Calibri" w:cs="Calibri"/>
              </w:rPr>
              <w:t>Hand sanitizing stations will be located throughout the buildings</w:t>
            </w:r>
          </w:p>
          <w:p w14:paraId="1ACC7974" w14:textId="77777777" w:rsidR="00061670" w:rsidRDefault="00061670">
            <w:pPr>
              <w:spacing w:line="240" w:lineRule="auto"/>
              <w:rPr>
                <w:rFonts w:ascii="Calibri" w:eastAsia="Calibri" w:hAnsi="Calibri" w:cs="Calibri"/>
              </w:rPr>
            </w:pPr>
          </w:p>
          <w:p w14:paraId="315C163B" w14:textId="77777777" w:rsidR="00061670" w:rsidRDefault="00000000">
            <w:pPr>
              <w:spacing w:line="240" w:lineRule="auto"/>
              <w:rPr>
                <w:rFonts w:ascii="Calibri" w:eastAsia="Calibri" w:hAnsi="Calibri" w:cs="Calibri"/>
              </w:rPr>
            </w:pPr>
            <w:r>
              <w:rPr>
                <w:rFonts w:ascii="Calibri" w:eastAsia="Calibri" w:hAnsi="Calibri" w:cs="Calibri"/>
              </w:rPr>
              <w:t>Water bottle filling stations are available. Students may bring their own water bottle with them.</w:t>
            </w:r>
          </w:p>
          <w:p w14:paraId="34CDAD07" w14:textId="77777777" w:rsidR="00061670" w:rsidRDefault="00061670">
            <w:pPr>
              <w:spacing w:line="240" w:lineRule="auto"/>
              <w:rPr>
                <w:rFonts w:ascii="Calibri" w:eastAsia="Calibri" w:hAnsi="Calibri" w:cs="Calibri"/>
              </w:rPr>
            </w:pPr>
          </w:p>
          <w:p w14:paraId="5173A5FB" w14:textId="77777777" w:rsidR="00061670" w:rsidRDefault="00000000">
            <w:pPr>
              <w:spacing w:line="240" w:lineRule="auto"/>
              <w:rPr>
                <w:rFonts w:ascii="Calibri" w:eastAsia="Calibri" w:hAnsi="Calibri" w:cs="Calibri"/>
              </w:rPr>
            </w:pPr>
            <w:r>
              <w:rPr>
                <w:rFonts w:ascii="Calibri" w:eastAsia="Calibri" w:hAnsi="Calibri" w:cs="Calibri"/>
              </w:rPr>
              <w:t>The Durant Maintenance Team will be moving throughout the facilities to clean high-touch surfaces.</w:t>
            </w:r>
          </w:p>
          <w:p w14:paraId="5CB3701D" w14:textId="77777777" w:rsidR="00061670" w:rsidRDefault="00061670">
            <w:pPr>
              <w:spacing w:line="240" w:lineRule="auto"/>
              <w:rPr>
                <w:rFonts w:ascii="Calibri" w:eastAsia="Calibri" w:hAnsi="Calibri" w:cs="Calibri"/>
              </w:rPr>
            </w:pPr>
          </w:p>
        </w:tc>
      </w:tr>
    </w:tbl>
    <w:p w14:paraId="52AC53C7" w14:textId="77777777" w:rsidR="00061670" w:rsidRDefault="00061670">
      <w:pPr>
        <w:rPr>
          <w:b/>
          <w:sz w:val="28"/>
          <w:szCs w:val="28"/>
        </w:rPr>
      </w:pPr>
    </w:p>
    <w:p w14:paraId="3816C9B1" w14:textId="77777777" w:rsidR="00061670" w:rsidRDefault="00061670">
      <w:pPr>
        <w:rPr>
          <w:b/>
          <w:sz w:val="28"/>
          <w:szCs w:val="28"/>
        </w:rPr>
      </w:pPr>
    </w:p>
    <w:p w14:paraId="5D446151" w14:textId="77777777" w:rsidR="00061670" w:rsidRDefault="00061670">
      <w:pPr>
        <w:rPr>
          <w:b/>
          <w:sz w:val="28"/>
          <w:szCs w:val="28"/>
        </w:rPr>
      </w:pPr>
    </w:p>
    <w:p w14:paraId="654794E1" w14:textId="77777777" w:rsidR="007C37A4" w:rsidRDefault="007C37A4">
      <w:pPr>
        <w:rPr>
          <w:b/>
          <w:sz w:val="28"/>
          <w:szCs w:val="28"/>
        </w:rPr>
      </w:pPr>
    </w:p>
    <w:p w14:paraId="23564E59" w14:textId="22B71905" w:rsidR="00061670" w:rsidRDefault="00000000">
      <w:pPr>
        <w:rPr>
          <w:sz w:val="28"/>
          <w:szCs w:val="28"/>
        </w:rPr>
      </w:pPr>
      <w:r>
        <w:rPr>
          <w:b/>
          <w:sz w:val="28"/>
          <w:szCs w:val="28"/>
        </w:rPr>
        <w:lastRenderedPageBreak/>
        <w:t>Introduction</w:t>
      </w:r>
      <w:r>
        <w:rPr>
          <w:sz w:val="28"/>
          <w:szCs w:val="28"/>
        </w:rPr>
        <w:t xml:space="preserve">: </w:t>
      </w:r>
    </w:p>
    <w:p w14:paraId="410871B7" w14:textId="77777777" w:rsidR="00061670" w:rsidRDefault="00000000">
      <w:r>
        <w:t xml:space="preserve">This handbook is based on available public health information at the time of its creation. These plans were created with committees that had representation from school administrators, teachers, nurses, counselors, nutrition, maintenance and transportation directors along </w:t>
      </w:r>
      <w:proofErr w:type="gramStart"/>
      <w:r>
        <w:t>with  AEA</w:t>
      </w:r>
      <w:proofErr w:type="gramEnd"/>
      <w:r>
        <w:t xml:space="preserve">9 Consultants of  the Durant CSD. The handbook will be adjusted based on newly available data and guidance from public health officials. </w:t>
      </w:r>
    </w:p>
    <w:p w14:paraId="7BFF5AF5" w14:textId="77777777" w:rsidR="00061670" w:rsidRDefault="00061670"/>
    <w:p w14:paraId="0E517546" w14:textId="77777777" w:rsidR="00061670" w:rsidRDefault="00000000">
      <w:pPr>
        <w:rPr>
          <w:b/>
        </w:rPr>
      </w:pPr>
      <w:r>
        <w:rPr>
          <w:b/>
        </w:rPr>
        <w:t>Mission Statement:</w:t>
      </w:r>
    </w:p>
    <w:p w14:paraId="660CB31A" w14:textId="77777777" w:rsidR="00061670" w:rsidRDefault="00000000">
      <w:pPr>
        <w:rPr>
          <w:sz w:val="16"/>
          <w:szCs w:val="16"/>
        </w:rPr>
      </w:pPr>
      <w:r>
        <w:rPr>
          <w:color w:val="333333"/>
          <w:highlight w:val="white"/>
        </w:rPr>
        <w:t>It is the mission of the Durant Community School District to enable students to</w:t>
      </w:r>
      <w:r>
        <w:rPr>
          <w:color w:val="333333"/>
          <w:sz w:val="12"/>
          <w:szCs w:val="12"/>
          <w:highlight w:val="white"/>
        </w:rPr>
        <w:t xml:space="preserve"> </w:t>
      </w:r>
      <w:r>
        <w:rPr>
          <w:color w:val="333333"/>
          <w:highlight w:val="white"/>
        </w:rPr>
        <w:t>understand the world around them and grow the talents within them so they can become</w:t>
      </w:r>
      <w:r>
        <w:rPr>
          <w:color w:val="333333"/>
          <w:sz w:val="12"/>
          <w:szCs w:val="12"/>
          <w:highlight w:val="white"/>
        </w:rPr>
        <w:t xml:space="preserve"> </w:t>
      </w:r>
      <w:r>
        <w:rPr>
          <w:color w:val="333333"/>
          <w:highlight w:val="white"/>
        </w:rPr>
        <w:t>fulfilled individuals and active, compassionate citizens.</w:t>
      </w:r>
    </w:p>
    <w:p w14:paraId="103FE0E3" w14:textId="77777777" w:rsidR="00061670" w:rsidRDefault="00061670">
      <w:pPr>
        <w:rPr>
          <w:b/>
        </w:rPr>
      </w:pPr>
    </w:p>
    <w:p w14:paraId="7DA32247" w14:textId="77777777" w:rsidR="00061670" w:rsidRDefault="00061670"/>
    <w:p w14:paraId="7666F85F" w14:textId="77777777" w:rsidR="00061670" w:rsidRDefault="00000000">
      <w:pPr>
        <w:rPr>
          <w:b/>
        </w:rPr>
      </w:pPr>
      <w:r>
        <w:rPr>
          <w:b/>
        </w:rPr>
        <w:t>Learning Options for Durant CSD</w:t>
      </w:r>
    </w:p>
    <w:p w14:paraId="67535B02" w14:textId="77777777" w:rsidR="00061670" w:rsidRDefault="00061670">
      <w:pPr>
        <w:rPr>
          <w:b/>
        </w:rPr>
      </w:pPr>
    </w:p>
    <w:p w14:paraId="03D7375E" w14:textId="77777777" w:rsidR="00061670" w:rsidRDefault="00061670">
      <w:pPr>
        <w:spacing w:line="240" w:lineRule="auto"/>
      </w:pPr>
    </w:p>
    <w:p w14:paraId="7273CA3E" w14:textId="77777777" w:rsidR="00061670" w:rsidRDefault="00000000">
      <w:pPr>
        <w:numPr>
          <w:ilvl w:val="0"/>
          <w:numId w:val="14"/>
        </w:numPr>
      </w:pPr>
      <w:r>
        <w:rPr>
          <w:b/>
        </w:rPr>
        <w:t>On-Site</w:t>
      </w:r>
      <w:r>
        <w:t xml:space="preserve"> - 100% of students physically in the building. Students will follow a traditional schedule with traditional classroom structure.</w:t>
      </w:r>
    </w:p>
    <w:p w14:paraId="5F229619" w14:textId="77777777" w:rsidR="00061670" w:rsidRDefault="00061670">
      <w:pPr>
        <w:ind w:left="720"/>
      </w:pPr>
    </w:p>
    <w:p w14:paraId="4CE5145F" w14:textId="77777777" w:rsidR="00061670" w:rsidRDefault="00000000">
      <w:pPr>
        <w:numPr>
          <w:ilvl w:val="0"/>
          <w:numId w:val="14"/>
        </w:numPr>
      </w:pPr>
      <w:r>
        <w:rPr>
          <w:b/>
        </w:rPr>
        <w:t xml:space="preserve">Remote Instruction- </w:t>
      </w:r>
      <w:r>
        <w:t xml:space="preserve">By choosing not to send your student to school onsite, your student will be participating in the required online learning model provided by the district. At this point the district will be contracting </w:t>
      </w:r>
      <w:proofErr w:type="spellStart"/>
      <w:r>
        <w:t>EdGenuity</w:t>
      </w:r>
      <w:proofErr w:type="spellEnd"/>
      <w:r>
        <w:t xml:space="preserve">, an online education provider approved by the State of Iowa.  The provider will give us access to curriculum in all content areas K-12.  </w:t>
      </w:r>
    </w:p>
    <w:p w14:paraId="0B4B71CF" w14:textId="77777777" w:rsidR="00061670" w:rsidRDefault="00061670"/>
    <w:p w14:paraId="6859B7E3" w14:textId="77777777" w:rsidR="00061670" w:rsidRDefault="00000000">
      <w:pPr>
        <w:ind w:left="720"/>
      </w:pPr>
      <w:r>
        <w:t xml:space="preserve">A student’s educational success is our top priority. If a student is not earning passing grades, we as a district have an obligation to meet with the student/family and develop an alternate plan. </w:t>
      </w:r>
    </w:p>
    <w:p w14:paraId="54F06751" w14:textId="77777777" w:rsidR="00061670" w:rsidRDefault="00061670"/>
    <w:p w14:paraId="25B85ED3" w14:textId="77777777" w:rsidR="00061670" w:rsidRDefault="00061670"/>
    <w:p w14:paraId="2D1A9AAC" w14:textId="77777777" w:rsidR="00061670" w:rsidRDefault="00000000">
      <w:pPr>
        <w:ind w:left="720"/>
        <w:rPr>
          <w:b/>
        </w:rPr>
      </w:pPr>
      <w:r>
        <w:rPr>
          <w:b/>
        </w:rPr>
        <w:t xml:space="preserve"> All Grades K-12th</w:t>
      </w:r>
    </w:p>
    <w:p w14:paraId="70AC800A" w14:textId="77777777" w:rsidR="00061670" w:rsidRDefault="00000000">
      <w:pPr>
        <w:ind w:left="720"/>
        <w:rPr>
          <w:rFonts w:ascii="Calibri" w:eastAsia="Calibri" w:hAnsi="Calibri" w:cs="Calibri"/>
          <w:sz w:val="24"/>
          <w:szCs w:val="24"/>
        </w:rPr>
      </w:pPr>
      <w:r>
        <w:rPr>
          <w:rFonts w:ascii="Calibri" w:eastAsia="Calibri" w:hAnsi="Calibri" w:cs="Calibri"/>
          <w:sz w:val="24"/>
          <w:szCs w:val="24"/>
        </w:rPr>
        <w:t xml:space="preserve">A family that may </w:t>
      </w:r>
      <w:proofErr w:type="gramStart"/>
      <w:r>
        <w:rPr>
          <w:rFonts w:ascii="Calibri" w:eastAsia="Calibri" w:hAnsi="Calibri" w:cs="Calibri"/>
          <w:sz w:val="24"/>
          <w:szCs w:val="24"/>
        </w:rPr>
        <w:t>need  to</w:t>
      </w:r>
      <w:proofErr w:type="gramEnd"/>
      <w:r>
        <w:rPr>
          <w:rFonts w:ascii="Calibri" w:eastAsia="Calibri" w:hAnsi="Calibri" w:cs="Calibri"/>
          <w:sz w:val="24"/>
          <w:szCs w:val="24"/>
        </w:rPr>
        <w:t xml:space="preserve"> use </w:t>
      </w:r>
      <w:proofErr w:type="spellStart"/>
      <w:r>
        <w:rPr>
          <w:rFonts w:ascii="Calibri" w:eastAsia="Calibri" w:hAnsi="Calibri" w:cs="Calibri"/>
          <w:sz w:val="24"/>
          <w:szCs w:val="24"/>
        </w:rPr>
        <w:t>Edgenuity</w:t>
      </w:r>
      <w:proofErr w:type="spellEnd"/>
      <w:r>
        <w:rPr>
          <w:rFonts w:ascii="Calibri" w:eastAsia="Calibri" w:hAnsi="Calibri" w:cs="Calibri"/>
          <w:sz w:val="24"/>
          <w:szCs w:val="24"/>
        </w:rPr>
        <w:t xml:space="preserve"> at the K-12 level would require a medical excuse.  Any changes to the educational setting (online vs. in-person) will occur at semester only.  </w:t>
      </w:r>
    </w:p>
    <w:p w14:paraId="24B8EB62" w14:textId="77777777" w:rsidR="00061670" w:rsidRDefault="00000000">
      <w:pPr>
        <w:ind w:firstLine="720"/>
        <w:rPr>
          <w:rFonts w:ascii="Calibri" w:eastAsia="Calibri" w:hAnsi="Calibri" w:cs="Calibri"/>
          <w:sz w:val="24"/>
          <w:szCs w:val="24"/>
        </w:rPr>
      </w:pPr>
      <w:r>
        <w:rPr>
          <w:rFonts w:ascii="Calibri" w:eastAsia="Calibri" w:hAnsi="Calibri" w:cs="Calibri"/>
          <w:sz w:val="24"/>
          <w:szCs w:val="24"/>
        </w:rPr>
        <w:t>Any other circumstances will be evaluated by administration.</w:t>
      </w:r>
    </w:p>
    <w:p w14:paraId="652AC9DE" w14:textId="77777777" w:rsidR="00061670" w:rsidRDefault="00061670">
      <w:pPr>
        <w:ind w:left="720"/>
        <w:rPr>
          <w:rFonts w:ascii="Calibri" w:eastAsia="Calibri" w:hAnsi="Calibri" w:cs="Calibri"/>
          <w:sz w:val="24"/>
          <w:szCs w:val="24"/>
        </w:rPr>
      </w:pPr>
    </w:p>
    <w:p w14:paraId="358F3D7D" w14:textId="77777777" w:rsidR="00061670" w:rsidRDefault="00061670">
      <w:pPr>
        <w:rPr>
          <w:sz w:val="26"/>
          <w:szCs w:val="26"/>
        </w:rPr>
      </w:pPr>
    </w:p>
    <w:p w14:paraId="5336B734" w14:textId="77777777" w:rsidR="00061670" w:rsidRDefault="00000000">
      <w:pPr>
        <w:spacing w:line="240" w:lineRule="auto"/>
        <w:ind w:left="720"/>
      </w:pPr>
      <w:r>
        <w:t xml:space="preserve">For more information please contact: </w:t>
      </w:r>
      <w:hyperlink r:id="rId8">
        <w:r>
          <w:rPr>
            <w:color w:val="1155CC"/>
            <w:u w:val="single"/>
          </w:rPr>
          <w:t>maria.brown@durant.k12.ia.us</w:t>
        </w:r>
      </w:hyperlink>
      <w:r>
        <w:t xml:space="preserve"> or </w:t>
      </w:r>
      <w:hyperlink r:id="rId9">
        <w:r>
          <w:rPr>
            <w:color w:val="1155CC"/>
            <w:u w:val="single"/>
          </w:rPr>
          <w:t>jenny.dittmer@durant.k12.ia.us</w:t>
        </w:r>
      </w:hyperlink>
    </w:p>
    <w:p w14:paraId="751F3B13" w14:textId="77777777" w:rsidR="00061670" w:rsidRDefault="00061670">
      <w:pPr>
        <w:spacing w:line="240" w:lineRule="auto"/>
        <w:ind w:left="720"/>
      </w:pPr>
    </w:p>
    <w:p w14:paraId="4A2A4B67" w14:textId="77777777" w:rsidR="00061670" w:rsidRDefault="00000000">
      <w:pPr>
        <w:spacing w:line="240" w:lineRule="auto"/>
        <w:ind w:firstLine="720"/>
        <w:rPr>
          <w:b/>
        </w:rPr>
      </w:pPr>
      <w:r>
        <w:t xml:space="preserve">or explore the following website </w:t>
      </w:r>
      <w:hyperlink r:id="rId10">
        <w:r>
          <w:rPr>
            <w:color w:val="1155CC"/>
            <w:u w:val="single"/>
          </w:rPr>
          <w:t>https://www.edgenuity.com/</w:t>
        </w:r>
      </w:hyperlink>
      <w:r>
        <w:t>.</w:t>
      </w:r>
    </w:p>
    <w:p w14:paraId="539B7FDD" w14:textId="77777777" w:rsidR="00061670" w:rsidRDefault="00061670">
      <w:pPr>
        <w:rPr>
          <w:b/>
        </w:rPr>
      </w:pPr>
    </w:p>
    <w:p w14:paraId="2FC86C65" w14:textId="77777777" w:rsidR="007C37A4" w:rsidRDefault="007C37A4">
      <w:pPr>
        <w:rPr>
          <w:b/>
        </w:rPr>
      </w:pPr>
    </w:p>
    <w:p w14:paraId="27FE16EC" w14:textId="77777777" w:rsidR="007C37A4" w:rsidRDefault="007C37A4">
      <w:pPr>
        <w:rPr>
          <w:b/>
        </w:rPr>
      </w:pPr>
    </w:p>
    <w:p w14:paraId="0F852C23" w14:textId="36F31F21" w:rsidR="00061670" w:rsidRDefault="00000000">
      <w:pPr>
        <w:rPr>
          <w:b/>
        </w:rPr>
      </w:pPr>
      <w:r>
        <w:rPr>
          <w:b/>
        </w:rPr>
        <w:lastRenderedPageBreak/>
        <w:t xml:space="preserve">Latest Link from the Iowa Department of Health: </w:t>
      </w:r>
      <w:hyperlink r:id="rId11">
        <w:r>
          <w:rPr>
            <w:b/>
            <w:color w:val="1155CC"/>
            <w:u w:val="single"/>
          </w:rPr>
          <w:t>https://idph.iowa.gov/</w:t>
        </w:r>
      </w:hyperlink>
    </w:p>
    <w:p w14:paraId="02FAEEF2" w14:textId="77777777" w:rsidR="00061670" w:rsidRDefault="00061670">
      <w:pPr>
        <w:rPr>
          <w:b/>
        </w:rPr>
      </w:pPr>
    </w:p>
    <w:p w14:paraId="6FAD5E2D" w14:textId="77777777" w:rsidR="00061670" w:rsidRDefault="00000000">
      <w:pPr>
        <w:rPr>
          <w:b/>
          <w:sz w:val="28"/>
          <w:szCs w:val="28"/>
        </w:rPr>
      </w:pPr>
      <w:r>
        <w:rPr>
          <w:b/>
        </w:rPr>
        <w:t xml:space="preserve">Iowa Department of Health Issues Updated COVID-19 Guidance to School and Child Care Settings: </w:t>
      </w:r>
      <w:hyperlink r:id="rId12">
        <w:r>
          <w:rPr>
            <w:b/>
            <w:color w:val="1155CC"/>
            <w:u w:val="single"/>
          </w:rPr>
          <w:t>https://idph.iowa.gov/News/ArtMID/646/ArticleID/158416/IDPH-Issues-Updated-COVID-19-Guidance-to-Schools-and-Child-Care-Settings</w:t>
        </w:r>
      </w:hyperlink>
    </w:p>
    <w:p w14:paraId="6902E141" w14:textId="77777777" w:rsidR="00061670" w:rsidRDefault="00061670">
      <w:pPr>
        <w:rPr>
          <w:b/>
          <w:sz w:val="28"/>
          <w:szCs w:val="28"/>
        </w:rPr>
      </w:pPr>
    </w:p>
    <w:p w14:paraId="2E886397" w14:textId="77777777" w:rsidR="00061670" w:rsidRDefault="00000000">
      <w:pPr>
        <w:rPr>
          <w:b/>
        </w:rPr>
      </w:pPr>
      <w:r>
        <w:rPr>
          <w:b/>
          <w:sz w:val="28"/>
          <w:szCs w:val="28"/>
        </w:rPr>
        <w:t>Leadership:</w:t>
      </w:r>
    </w:p>
    <w:p w14:paraId="41615DB0" w14:textId="77777777" w:rsidR="00061670" w:rsidRDefault="00061670"/>
    <w:p w14:paraId="4F540DDE" w14:textId="77777777" w:rsidR="00061670" w:rsidRDefault="00000000">
      <w:r>
        <w:t>All communications regarding changes in delivery of instruction will be by administrators.</w:t>
      </w:r>
    </w:p>
    <w:p w14:paraId="66A4CAD3" w14:textId="77777777" w:rsidR="00061670" w:rsidRDefault="00061670"/>
    <w:p w14:paraId="5B05DDF0" w14:textId="77777777" w:rsidR="00061670" w:rsidRDefault="00000000">
      <w:pPr>
        <w:spacing w:line="240" w:lineRule="auto"/>
        <w:rPr>
          <w:b/>
        </w:rPr>
      </w:pPr>
      <w:r>
        <w:rPr>
          <w:b/>
        </w:rPr>
        <w:t xml:space="preserve">Communication when changes occur with school closings or required continuous learning: </w:t>
      </w:r>
    </w:p>
    <w:p w14:paraId="0B201F80" w14:textId="77777777" w:rsidR="00061670" w:rsidRDefault="00000000">
      <w:pPr>
        <w:spacing w:line="240" w:lineRule="auto"/>
      </w:pPr>
      <w:r>
        <w:t>The Durant Community School District will provide updates via School Messenger. To be sure the messages reach you, please confirm your email contact information:</w:t>
      </w:r>
    </w:p>
    <w:p w14:paraId="6A6526C6" w14:textId="77777777" w:rsidR="00061670" w:rsidRDefault="00061670"/>
    <w:p w14:paraId="458D5963" w14:textId="77777777" w:rsidR="00061670" w:rsidRDefault="00000000">
      <w:r>
        <w:t xml:space="preserve">     1. (School Messenger)</w:t>
      </w:r>
    </w:p>
    <w:p w14:paraId="5AAB148A" w14:textId="77777777" w:rsidR="00061670" w:rsidRDefault="00000000">
      <w:r>
        <w:t xml:space="preserve">     2. </w:t>
      </w:r>
      <w:proofErr w:type="gramStart"/>
      <w:r>
        <w:t>JMC  Parent</w:t>
      </w:r>
      <w:proofErr w:type="gramEnd"/>
      <w:r>
        <w:t xml:space="preserve"> Portal - dursis.durant.k12.ia.us or access is located on the Durant Webpage-  request contact information changes.</w:t>
      </w:r>
    </w:p>
    <w:p w14:paraId="703FC959" w14:textId="77777777" w:rsidR="00061670" w:rsidRDefault="00000000">
      <w:r>
        <w:t xml:space="preserve">     3. Consider following the district on social media. </w:t>
      </w:r>
    </w:p>
    <w:p w14:paraId="5A1C45A7" w14:textId="77777777" w:rsidR="00061670" w:rsidRDefault="00000000">
      <w:r>
        <w:t xml:space="preserve">     4.  If you have additional questions, you can always reach out to the Central Office or your building principal.</w:t>
      </w:r>
    </w:p>
    <w:p w14:paraId="09A90E48" w14:textId="77777777" w:rsidR="00061670" w:rsidRDefault="00061670"/>
    <w:p w14:paraId="3595A83D" w14:textId="77777777" w:rsidR="00061670" w:rsidRDefault="00000000">
      <w:r>
        <w:t>Durant Community School District Central Office</w:t>
      </w:r>
    </w:p>
    <w:p w14:paraId="4963FBF5" w14:textId="77777777" w:rsidR="00061670" w:rsidRDefault="00000000">
      <w:r>
        <w:t>563-785-4432</w:t>
      </w:r>
    </w:p>
    <w:p w14:paraId="1BC5D101" w14:textId="77777777" w:rsidR="00061670" w:rsidRDefault="00061670"/>
    <w:p w14:paraId="0EEFD587" w14:textId="77777777" w:rsidR="00061670" w:rsidRDefault="00000000">
      <w:r>
        <w:t>Durant Elementary School (PK-6)</w:t>
      </w:r>
    </w:p>
    <w:p w14:paraId="21DF5E6E" w14:textId="77777777" w:rsidR="00061670" w:rsidRDefault="00000000">
      <w:r>
        <w:t xml:space="preserve">Rebecca </w:t>
      </w:r>
      <w:proofErr w:type="spellStart"/>
      <w:r>
        <w:t>Stineman</w:t>
      </w:r>
      <w:proofErr w:type="spellEnd"/>
      <w:r>
        <w:t xml:space="preserve"> -Principal</w:t>
      </w:r>
    </w:p>
    <w:p w14:paraId="11367941" w14:textId="77777777" w:rsidR="00061670" w:rsidRDefault="00000000">
      <w:r>
        <w:t>563-785-4433</w:t>
      </w:r>
    </w:p>
    <w:p w14:paraId="71D67D8A" w14:textId="77777777" w:rsidR="00061670" w:rsidRDefault="00061670"/>
    <w:p w14:paraId="4C9B098C" w14:textId="77777777" w:rsidR="00061670" w:rsidRDefault="00000000">
      <w:r>
        <w:t>Durant Jr/Sr/ High School (7th-12th)</w:t>
      </w:r>
    </w:p>
    <w:p w14:paraId="72CA27C8" w14:textId="77777777" w:rsidR="00061670" w:rsidRDefault="00000000">
      <w:r>
        <w:t xml:space="preserve">Joel </w:t>
      </w:r>
      <w:proofErr w:type="spellStart"/>
      <w:r>
        <w:t>Diederichs</w:t>
      </w:r>
      <w:proofErr w:type="spellEnd"/>
      <w:r>
        <w:t>- Principal</w:t>
      </w:r>
    </w:p>
    <w:p w14:paraId="50652163" w14:textId="77777777" w:rsidR="00061670" w:rsidRDefault="00000000">
      <w:r>
        <w:t>563-785-4431</w:t>
      </w:r>
    </w:p>
    <w:p w14:paraId="52BEA503" w14:textId="77777777" w:rsidR="00061670" w:rsidRDefault="00061670">
      <w:pPr>
        <w:rPr>
          <w:b/>
          <w:sz w:val="28"/>
          <w:szCs w:val="28"/>
        </w:rPr>
      </w:pPr>
    </w:p>
    <w:p w14:paraId="76CD39F4" w14:textId="77777777" w:rsidR="00061670" w:rsidRDefault="00061670">
      <w:pPr>
        <w:rPr>
          <w:b/>
          <w:sz w:val="28"/>
          <w:szCs w:val="28"/>
        </w:rPr>
      </w:pPr>
    </w:p>
    <w:p w14:paraId="3A354BFD" w14:textId="77777777" w:rsidR="00061670" w:rsidRDefault="00061670">
      <w:pPr>
        <w:rPr>
          <w:b/>
        </w:rPr>
      </w:pPr>
    </w:p>
    <w:p w14:paraId="29B0F69D" w14:textId="77777777" w:rsidR="00061670" w:rsidRDefault="00061670">
      <w:pPr>
        <w:rPr>
          <w:b/>
        </w:rPr>
      </w:pPr>
    </w:p>
    <w:p w14:paraId="04F1A660" w14:textId="77777777" w:rsidR="00061670" w:rsidRDefault="00061670">
      <w:pPr>
        <w:rPr>
          <w:b/>
        </w:rPr>
      </w:pPr>
    </w:p>
    <w:p w14:paraId="45887356" w14:textId="77777777" w:rsidR="00061670" w:rsidRDefault="00061670">
      <w:pPr>
        <w:rPr>
          <w:b/>
        </w:rPr>
      </w:pPr>
    </w:p>
    <w:p w14:paraId="1EBD8881" w14:textId="77777777" w:rsidR="00061670" w:rsidRDefault="00061670">
      <w:pPr>
        <w:rPr>
          <w:b/>
        </w:rPr>
      </w:pPr>
    </w:p>
    <w:p w14:paraId="682A83AB" w14:textId="77777777" w:rsidR="00061670" w:rsidRDefault="00061670">
      <w:pPr>
        <w:rPr>
          <w:b/>
          <w:sz w:val="28"/>
          <w:szCs w:val="28"/>
        </w:rPr>
      </w:pPr>
    </w:p>
    <w:p w14:paraId="07216186" w14:textId="77777777" w:rsidR="007C37A4" w:rsidRDefault="007C37A4">
      <w:pPr>
        <w:rPr>
          <w:b/>
          <w:sz w:val="28"/>
          <w:szCs w:val="28"/>
        </w:rPr>
      </w:pPr>
    </w:p>
    <w:p w14:paraId="6F1091A0" w14:textId="77777777" w:rsidR="007C37A4" w:rsidRDefault="007C37A4">
      <w:pPr>
        <w:rPr>
          <w:b/>
          <w:sz w:val="28"/>
          <w:szCs w:val="28"/>
        </w:rPr>
      </w:pPr>
    </w:p>
    <w:p w14:paraId="1093CBC8" w14:textId="77777777" w:rsidR="007C37A4" w:rsidRDefault="007C37A4">
      <w:pPr>
        <w:rPr>
          <w:b/>
          <w:sz w:val="28"/>
          <w:szCs w:val="28"/>
        </w:rPr>
      </w:pPr>
    </w:p>
    <w:p w14:paraId="420A29E9" w14:textId="69AF992A" w:rsidR="00061670" w:rsidRDefault="00000000">
      <w:pPr>
        <w:rPr>
          <w:b/>
          <w:sz w:val="28"/>
          <w:szCs w:val="28"/>
        </w:rPr>
      </w:pPr>
      <w:r>
        <w:rPr>
          <w:b/>
          <w:sz w:val="28"/>
          <w:szCs w:val="28"/>
        </w:rPr>
        <w:lastRenderedPageBreak/>
        <w:t>Health &amp; Safety:</w:t>
      </w:r>
    </w:p>
    <w:p w14:paraId="1AF6B3FA" w14:textId="77777777" w:rsidR="00061670" w:rsidRDefault="00061670">
      <w:pPr>
        <w:rPr>
          <w:b/>
        </w:rPr>
      </w:pPr>
    </w:p>
    <w:p w14:paraId="0563399E" w14:textId="77777777" w:rsidR="00061670" w:rsidRDefault="00000000">
      <w:pPr>
        <w:rPr>
          <w:b/>
        </w:rPr>
      </w:pPr>
      <w:r>
        <w:rPr>
          <w:b/>
        </w:rPr>
        <w:t>Our commitment to health and safety:</w:t>
      </w:r>
    </w:p>
    <w:p w14:paraId="4AA613ED" w14:textId="77777777" w:rsidR="00061670" w:rsidRDefault="00061670">
      <w:pPr>
        <w:rPr>
          <w:b/>
        </w:rPr>
      </w:pPr>
    </w:p>
    <w:p w14:paraId="60574768" w14:textId="77777777" w:rsidR="00061670" w:rsidRDefault="00000000">
      <w:pPr>
        <w:numPr>
          <w:ilvl w:val="0"/>
          <w:numId w:val="10"/>
        </w:numPr>
      </w:pPr>
      <w:r>
        <w:t>Students will be offered hand sanitizer upon entering into the building</w:t>
      </w:r>
    </w:p>
    <w:p w14:paraId="0F5B5898" w14:textId="77777777" w:rsidR="00061670" w:rsidRDefault="00000000">
      <w:pPr>
        <w:numPr>
          <w:ilvl w:val="0"/>
          <w:numId w:val="10"/>
        </w:numPr>
      </w:pPr>
      <w:r>
        <w:t>Transportation Cleaning- Sprayer</w:t>
      </w:r>
    </w:p>
    <w:p w14:paraId="3E6283B4" w14:textId="77777777" w:rsidR="00061670" w:rsidRDefault="00000000">
      <w:pPr>
        <w:numPr>
          <w:ilvl w:val="0"/>
          <w:numId w:val="10"/>
        </w:numPr>
      </w:pPr>
      <w:r>
        <w:t>Enhanced Environmental Services- The Durant Maintenance Team will be moving throughout our facilities to clean high-touch surfaces.</w:t>
      </w:r>
    </w:p>
    <w:p w14:paraId="64636AFA" w14:textId="77777777" w:rsidR="00061670" w:rsidRDefault="00000000">
      <w:pPr>
        <w:numPr>
          <w:ilvl w:val="0"/>
          <w:numId w:val="10"/>
        </w:numPr>
      </w:pPr>
      <w:r>
        <w:t xml:space="preserve">Masks will be provided </w:t>
      </w:r>
      <w:proofErr w:type="gramStart"/>
      <w:r>
        <w:t>for  school</w:t>
      </w:r>
      <w:proofErr w:type="gramEnd"/>
      <w:r>
        <w:t xml:space="preserve"> employees and students who request them.</w:t>
      </w:r>
    </w:p>
    <w:p w14:paraId="550BE9D0" w14:textId="77777777" w:rsidR="00061670" w:rsidRDefault="00000000">
      <w:pPr>
        <w:numPr>
          <w:ilvl w:val="0"/>
          <w:numId w:val="10"/>
        </w:numPr>
      </w:pPr>
      <w:r>
        <w:t xml:space="preserve">CDC and Handwashing Signage will be posted throughout the building </w:t>
      </w:r>
    </w:p>
    <w:p w14:paraId="4515A71B" w14:textId="77777777" w:rsidR="00061670" w:rsidRDefault="00000000">
      <w:pPr>
        <w:numPr>
          <w:ilvl w:val="0"/>
          <w:numId w:val="10"/>
        </w:numPr>
      </w:pPr>
      <w:r>
        <w:t>Adults and students, masks are optional.</w:t>
      </w:r>
    </w:p>
    <w:p w14:paraId="6AB888C7" w14:textId="77777777" w:rsidR="00061670" w:rsidRDefault="00061670">
      <w:pPr>
        <w:ind w:left="720"/>
        <w:rPr>
          <w:highlight w:val="yellow"/>
        </w:rPr>
      </w:pPr>
    </w:p>
    <w:p w14:paraId="44642F8E" w14:textId="77777777" w:rsidR="00061670" w:rsidRDefault="00061670"/>
    <w:p w14:paraId="52813EB0" w14:textId="77777777" w:rsidR="00061670" w:rsidRDefault="00000000">
      <w:pPr>
        <w:spacing w:line="240" w:lineRule="auto"/>
        <w:rPr>
          <w:b/>
        </w:rPr>
      </w:pPr>
      <w:r>
        <w:rPr>
          <w:b/>
        </w:rPr>
        <w:t>Proper hand washing to be maintained:</w:t>
      </w:r>
    </w:p>
    <w:p w14:paraId="434ED98D" w14:textId="77777777" w:rsidR="00061670" w:rsidRDefault="00000000">
      <w:pPr>
        <w:spacing w:line="240" w:lineRule="auto"/>
        <w:rPr>
          <w:color w:val="38761D"/>
          <w:highlight w:val="white"/>
        </w:rPr>
      </w:pPr>
      <w:r>
        <w:t xml:space="preserve">Additional hand washing time will be built into the daily schedule. Teachers and staff will monitor students to ensure proper handwashing techniques. When hand washing is not feasible, hand sanitizer will be available. Teachers will be issued a spray bottle of hand sanitizer and will spray </w:t>
      </w:r>
      <w:proofErr w:type="gramStart"/>
      <w:r>
        <w:t>students</w:t>
      </w:r>
      <w:proofErr w:type="gramEnd"/>
      <w:r>
        <w:t xml:space="preserve"> hands before entering the classroom. Please consider </w:t>
      </w:r>
      <w:hyperlink r:id="rId13">
        <w:r>
          <w:rPr>
            <w:color w:val="1155CC"/>
            <w:u w:val="single"/>
          </w:rPr>
          <w:t>the CDC site on handwashing</w:t>
        </w:r>
      </w:hyperlink>
      <w:r>
        <w:t xml:space="preserve"> to help your student learn best practices.</w:t>
      </w:r>
    </w:p>
    <w:p w14:paraId="42FCDA7A" w14:textId="77777777" w:rsidR="00061670" w:rsidRDefault="00000000">
      <w:pPr>
        <w:rPr>
          <w:b/>
          <w:highlight w:val="yellow"/>
        </w:rPr>
      </w:pPr>
      <w:r>
        <w:tab/>
        <w:t xml:space="preserve"> </w:t>
      </w:r>
    </w:p>
    <w:p w14:paraId="79565581" w14:textId="77777777" w:rsidR="00061670" w:rsidRDefault="00061670">
      <w:pPr>
        <w:spacing w:line="240" w:lineRule="auto"/>
      </w:pPr>
    </w:p>
    <w:p w14:paraId="001B383E" w14:textId="77777777" w:rsidR="00061670" w:rsidRDefault="00000000">
      <w:pPr>
        <w:spacing w:line="259" w:lineRule="auto"/>
        <w:rPr>
          <w:b/>
        </w:rPr>
      </w:pPr>
      <w:r>
        <w:rPr>
          <w:b/>
        </w:rPr>
        <w:t>Students who become ill:</w:t>
      </w:r>
    </w:p>
    <w:p w14:paraId="2F495819" w14:textId="77777777" w:rsidR="00061670" w:rsidRDefault="00061670">
      <w:pPr>
        <w:rPr>
          <w:highlight w:val="yellow"/>
        </w:rPr>
      </w:pPr>
    </w:p>
    <w:p w14:paraId="2BC58C0E" w14:textId="77777777" w:rsidR="00061670" w:rsidRDefault="00000000">
      <w:pPr>
        <w:numPr>
          <w:ilvl w:val="0"/>
          <w:numId w:val="1"/>
        </w:numPr>
        <w:spacing w:line="259" w:lineRule="auto"/>
        <w:rPr>
          <w:b/>
        </w:rPr>
      </w:pPr>
      <w:r>
        <w:t>Along with assistance from local public health, the school nurse will be following the Iowa Department of Public Health’s Epi Manual chapter on Covid-19 (SARS-CoV-2), which may be found at:</w:t>
      </w:r>
    </w:p>
    <w:p w14:paraId="549AB633" w14:textId="77777777" w:rsidR="00061670" w:rsidRDefault="00000000">
      <w:pPr>
        <w:spacing w:line="259" w:lineRule="auto"/>
        <w:ind w:left="720"/>
      </w:pPr>
      <w:hyperlink r:id="rId14">
        <w:r>
          <w:rPr>
            <w:color w:val="1155CC"/>
            <w:u w:val="single"/>
          </w:rPr>
          <w:t>https://wiki.idph.iowa.gov/epimanual/Home/CategoryID/522</w:t>
        </w:r>
      </w:hyperlink>
    </w:p>
    <w:p w14:paraId="4E4C9672" w14:textId="77777777" w:rsidR="00061670" w:rsidRDefault="00061670">
      <w:pPr>
        <w:spacing w:line="259" w:lineRule="auto"/>
        <w:ind w:left="720"/>
      </w:pPr>
    </w:p>
    <w:p w14:paraId="6B347E09" w14:textId="77777777" w:rsidR="00061670" w:rsidRDefault="00000000">
      <w:pPr>
        <w:numPr>
          <w:ilvl w:val="0"/>
          <w:numId w:val="1"/>
        </w:numPr>
        <w:spacing w:line="259" w:lineRule="auto"/>
      </w:pPr>
      <w:r>
        <w:rPr>
          <w:b/>
        </w:rPr>
        <w:t>DO NOT SEND YOUR CHILD TO SCHOOL IF THEY ARE ILL!</w:t>
      </w:r>
      <w:r>
        <w:t xml:space="preserve"> </w:t>
      </w:r>
    </w:p>
    <w:p w14:paraId="57D40B51" w14:textId="77777777" w:rsidR="00061670" w:rsidRDefault="00061670">
      <w:pPr>
        <w:spacing w:line="259" w:lineRule="auto"/>
        <w:ind w:left="720"/>
        <w:rPr>
          <w:b/>
        </w:rPr>
      </w:pPr>
    </w:p>
    <w:p w14:paraId="7CC2F990" w14:textId="77777777" w:rsidR="00061670" w:rsidRDefault="00000000">
      <w:pPr>
        <w:numPr>
          <w:ilvl w:val="0"/>
          <w:numId w:val="1"/>
        </w:numPr>
        <w:spacing w:line="259" w:lineRule="auto"/>
        <w:rPr>
          <w:b/>
        </w:rPr>
      </w:pPr>
      <w:r>
        <w:t xml:space="preserve">Students or staff with fever of </w:t>
      </w:r>
      <w:r>
        <w:rPr>
          <w:b/>
        </w:rPr>
        <w:t>100.0</w:t>
      </w:r>
      <w:r>
        <w:t xml:space="preserve"> or any other signs and symptoms of </w:t>
      </w:r>
      <w:r>
        <w:rPr>
          <w:highlight w:val="white"/>
        </w:rPr>
        <w:t>illness</w:t>
      </w:r>
      <w:r>
        <w:t xml:space="preserve"> will be asked to go home. </w:t>
      </w:r>
      <w:r>
        <w:rPr>
          <w:b/>
        </w:rPr>
        <w:t>Please be prepared in some cases for your student to be excluded from school until they are symptom free or for a minimum of 24 hours.</w:t>
      </w:r>
    </w:p>
    <w:p w14:paraId="5EED1307" w14:textId="77777777" w:rsidR="00061670" w:rsidRDefault="00061670">
      <w:pPr>
        <w:rPr>
          <w:highlight w:val="yellow"/>
        </w:rPr>
      </w:pPr>
    </w:p>
    <w:p w14:paraId="47FFEE5A" w14:textId="77777777" w:rsidR="00061670" w:rsidRDefault="00000000">
      <w:pPr>
        <w:numPr>
          <w:ilvl w:val="0"/>
          <w:numId w:val="4"/>
        </w:numPr>
        <w:spacing w:line="259" w:lineRule="auto"/>
      </w:pPr>
      <w:r>
        <w:t xml:space="preserve">If you are called to pick up your student due to illness, it will be expected that he or she be picked up </w:t>
      </w:r>
      <w:r>
        <w:rPr>
          <w:b/>
        </w:rPr>
        <w:t>AS SOON AS POSSIBLE</w:t>
      </w:r>
      <w:r>
        <w:t xml:space="preserve">, or within a maximum </w:t>
      </w:r>
      <w:r>
        <w:rPr>
          <w:b/>
        </w:rPr>
        <w:t>45-60 minutes</w:t>
      </w:r>
      <w:r>
        <w:t xml:space="preserve">. Please make arrangements for this to happen. School staff MUST be able to reach a parent or another family contact when needed, and they must be picked up in a timely manner. </w:t>
      </w:r>
    </w:p>
    <w:p w14:paraId="4067C15F" w14:textId="77777777" w:rsidR="00061670" w:rsidRDefault="00061670">
      <w:pPr>
        <w:spacing w:line="259" w:lineRule="auto"/>
        <w:ind w:left="720"/>
      </w:pPr>
    </w:p>
    <w:p w14:paraId="677228B5" w14:textId="77777777" w:rsidR="00061670" w:rsidRDefault="00000000">
      <w:pPr>
        <w:numPr>
          <w:ilvl w:val="0"/>
          <w:numId w:val="2"/>
        </w:numPr>
        <w:spacing w:line="259" w:lineRule="auto"/>
      </w:pPr>
      <w:r>
        <w:t xml:space="preserve">If a positive COVID-19 case is identified at school, </w:t>
      </w:r>
      <w:r>
        <w:rPr>
          <w:highlight w:val="white"/>
        </w:rPr>
        <w:t>they will be required to remain home for 10 days following the onset of symptoms</w:t>
      </w:r>
      <w:r>
        <w:t>.</w:t>
      </w:r>
    </w:p>
    <w:p w14:paraId="2190A7BC" w14:textId="77777777" w:rsidR="00061670" w:rsidRDefault="00061670">
      <w:pPr>
        <w:spacing w:line="259" w:lineRule="auto"/>
      </w:pPr>
    </w:p>
    <w:p w14:paraId="457F9410" w14:textId="77777777" w:rsidR="00061670" w:rsidRDefault="00000000">
      <w:pPr>
        <w:spacing w:line="259" w:lineRule="auto"/>
        <w:ind w:left="720"/>
      </w:pPr>
      <w:r>
        <w:tab/>
      </w:r>
      <w:r>
        <w:tab/>
      </w:r>
    </w:p>
    <w:p w14:paraId="4A600F91" w14:textId="77777777" w:rsidR="00061670" w:rsidRDefault="00061670">
      <w:pPr>
        <w:spacing w:line="240" w:lineRule="auto"/>
        <w:rPr>
          <w:b/>
        </w:rPr>
      </w:pPr>
    </w:p>
    <w:p w14:paraId="6241FAC6" w14:textId="77777777" w:rsidR="00061670" w:rsidRDefault="00061670">
      <w:pPr>
        <w:spacing w:line="240" w:lineRule="auto"/>
        <w:rPr>
          <w:b/>
        </w:rPr>
      </w:pPr>
    </w:p>
    <w:p w14:paraId="68C6BDB2" w14:textId="77777777" w:rsidR="007C37A4" w:rsidRDefault="007C37A4">
      <w:pPr>
        <w:spacing w:line="240" w:lineRule="auto"/>
        <w:rPr>
          <w:b/>
        </w:rPr>
      </w:pPr>
    </w:p>
    <w:p w14:paraId="183E7A9D" w14:textId="10FD843C" w:rsidR="00061670" w:rsidRDefault="00000000">
      <w:pPr>
        <w:spacing w:line="240" w:lineRule="auto"/>
        <w:rPr>
          <w:b/>
        </w:rPr>
      </w:pPr>
      <w:r>
        <w:rPr>
          <w:b/>
        </w:rPr>
        <w:lastRenderedPageBreak/>
        <w:t>Temperature screenings prior to entering school buildings:</w:t>
      </w:r>
    </w:p>
    <w:p w14:paraId="2FF2961A" w14:textId="77777777" w:rsidR="00061670" w:rsidRDefault="00000000">
      <w:pPr>
        <w:numPr>
          <w:ilvl w:val="0"/>
          <w:numId w:val="12"/>
        </w:numPr>
        <w:spacing w:line="240" w:lineRule="auto"/>
      </w:pPr>
      <w:r>
        <w:t xml:space="preserve">At this point in </w:t>
      </w:r>
      <w:proofErr w:type="gramStart"/>
      <w:r>
        <w:t>time</w:t>
      </w:r>
      <w:proofErr w:type="gramEnd"/>
      <w:r>
        <w:t xml:space="preserve"> we will not be administering temperature screenings prior to entering school buildings.  The </w:t>
      </w:r>
      <w:proofErr w:type="gramStart"/>
      <w:r>
        <w:t>District</w:t>
      </w:r>
      <w:proofErr w:type="gramEnd"/>
      <w:r>
        <w:t xml:space="preserve"> asks that you take your student’s temperature before coming to school.  Do not allow your student to attend school if their temperature is above 100 degrees.  Call your healthcare provider and the attendance office if your student is presenting symptoms.</w:t>
      </w:r>
    </w:p>
    <w:p w14:paraId="08753EB6" w14:textId="77777777" w:rsidR="00061670" w:rsidRDefault="00061670">
      <w:pPr>
        <w:spacing w:line="240" w:lineRule="auto"/>
      </w:pPr>
    </w:p>
    <w:p w14:paraId="14F388BD" w14:textId="77777777" w:rsidR="00061670" w:rsidRDefault="00061670">
      <w:pPr>
        <w:rPr>
          <w:b/>
          <w:highlight w:val="yellow"/>
        </w:rPr>
      </w:pPr>
    </w:p>
    <w:p w14:paraId="5DD16C1D" w14:textId="77777777" w:rsidR="00061670" w:rsidRDefault="00000000">
      <w:pPr>
        <w:rPr>
          <w:b/>
        </w:rPr>
      </w:pPr>
      <w:r>
        <w:rPr>
          <w:b/>
        </w:rPr>
        <w:t>Drinking fountains:</w:t>
      </w:r>
    </w:p>
    <w:p w14:paraId="462D69E1" w14:textId="2B6855F1" w:rsidR="00061670" w:rsidRDefault="00000000">
      <w:pPr>
        <w:numPr>
          <w:ilvl w:val="0"/>
          <w:numId w:val="16"/>
        </w:numPr>
        <w:spacing w:line="259" w:lineRule="auto"/>
      </w:pPr>
      <w:r>
        <w:t xml:space="preserve">Drinking fountains will be available throughout the school day, but we prefer that students bring their own water bottles to school for personal use. If you wish to send a labeled personal water bottle with your student, it needs to be clear, and have a twist off cap for filling that is separate from the drinking or straw opening. </w:t>
      </w:r>
    </w:p>
    <w:p w14:paraId="5743B24E" w14:textId="77777777" w:rsidR="00061670" w:rsidRDefault="00061670">
      <w:pPr>
        <w:rPr>
          <w:highlight w:val="yellow"/>
        </w:rPr>
      </w:pPr>
    </w:p>
    <w:p w14:paraId="5B1C44CF" w14:textId="77777777" w:rsidR="00061670" w:rsidRDefault="00061670">
      <w:pPr>
        <w:rPr>
          <w:highlight w:val="yellow"/>
        </w:rPr>
      </w:pPr>
    </w:p>
    <w:p w14:paraId="6688974F" w14:textId="77777777" w:rsidR="00061670" w:rsidRDefault="00000000">
      <w:pPr>
        <w:rPr>
          <w:b/>
        </w:rPr>
      </w:pPr>
      <w:r>
        <w:rPr>
          <w:b/>
        </w:rPr>
        <w:t>Cafeteria:</w:t>
      </w:r>
    </w:p>
    <w:p w14:paraId="212190EF" w14:textId="77777777" w:rsidR="00061670" w:rsidRDefault="00000000">
      <w:pPr>
        <w:numPr>
          <w:ilvl w:val="0"/>
          <w:numId w:val="5"/>
        </w:numPr>
      </w:pPr>
      <w:r>
        <w:rPr>
          <w:color w:val="3C4043"/>
          <w:sz w:val="21"/>
          <w:szCs w:val="21"/>
        </w:rPr>
        <w:t xml:space="preserve">Regular lunch trays and disposable forks will be used.  Food may be </w:t>
      </w:r>
      <w:proofErr w:type="spellStart"/>
      <w:r>
        <w:rPr>
          <w:color w:val="3C4043"/>
          <w:sz w:val="21"/>
          <w:szCs w:val="21"/>
        </w:rPr>
        <w:t>self serve</w:t>
      </w:r>
      <w:proofErr w:type="spellEnd"/>
      <w:r>
        <w:rPr>
          <w:color w:val="3C4043"/>
          <w:sz w:val="21"/>
          <w:szCs w:val="21"/>
        </w:rPr>
        <w:t xml:space="preserve"> on buffet or individually packaged.</w:t>
      </w:r>
    </w:p>
    <w:p w14:paraId="1FC1F57F" w14:textId="77777777" w:rsidR="00061670" w:rsidRDefault="00000000">
      <w:pPr>
        <w:numPr>
          <w:ilvl w:val="0"/>
          <w:numId w:val="5"/>
        </w:numPr>
      </w:pPr>
      <w:r>
        <w:t>Students will not enter their lunch number on the keypad, they will say their name and the cashier will either enter the student's transaction or scan the student’s barcode.</w:t>
      </w:r>
    </w:p>
    <w:p w14:paraId="6EF3C65A" w14:textId="77777777" w:rsidR="00061670" w:rsidRDefault="00000000">
      <w:pPr>
        <w:numPr>
          <w:ilvl w:val="0"/>
          <w:numId w:val="5"/>
        </w:numPr>
      </w:pPr>
      <w:r>
        <w:t xml:space="preserve">Kitchen staff may wear masks or shields.  Hand washing and glove use as normal following CDC and </w:t>
      </w:r>
      <w:proofErr w:type="spellStart"/>
      <w:r>
        <w:t>ServSafe</w:t>
      </w:r>
      <w:proofErr w:type="spellEnd"/>
      <w:r>
        <w:t xml:space="preserve"> Food Safety guidelines.</w:t>
      </w:r>
    </w:p>
    <w:p w14:paraId="190D53E6" w14:textId="77777777" w:rsidR="00061670" w:rsidRDefault="00000000">
      <w:pPr>
        <w:numPr>
          <w:ilvl w:val="0"/>
          <w:numId w:val="5"/>
        </w:numPr>
      </w:pPr>
      <w:r>
        <w:t>Specific cleaning procedures will be implemented in eating areas</w:t>
      </w:r>
    </w:p>
    <w:p w14:paraId="2F5852EE" w14:textId="77777777" w:rsidR="00061670" w:rsidRDefault="00000000">
      <w:pPr>
        <w:numPr>
          <w:ilvl w:val="0"/>
          <w:numId w:val="5"/>
        </w:numPr>
      </w:pPr>
      <w:r>
        <w:t>Hand sanitizer stations throughout lunch lines and cafeteria</w:t>
      </w:r>
    </w:p>
    <w:p w14:paraId="6A724D06" w14:textId="77777777" w:rsidR="00061670" w:rsidRDefault="00061670"/>
    <w:p w14:paraId="3E01D3D8" w14:textId="77777777" w:rsidR="00061670" w:rsidRDefault="00061670">
      <w:pPr>
        <w:rPr>
          <w:b/>
        </w:rPr>
      </w:pPr>
    </w:p>
    <w:p w14:paraId="6728D830" w14:textId="77777777" w:rsidR="00061670" w:rsidRDefault="00000000">
      <w:pPr>
        <w:rPr>
          <w:b/>
        </w:rPr>
      </w:pPr>
      <w:r>
        <w:rPr>
          <w:b/>
        </w:rPr>
        <w:t>Buses:</w:t>
      </w:r>
    </w:p>
    <w:p w14:paraId="24FA97A9" w14:textId="77777777" w:rsidR="00061670" w:rsidRDefault="00000000">
      <w:pPr>
        <w:numPr>
          <w:ilvl w:val="0"/>
          <w:numId w:val="17"/>
        </w:numPr>
      </w:pPr>
      <w:r>
        <w:t>Food or drinks will not be allowed on the buses.</w:t>
      </w:r>
    </w:p>
    <w:p w14:paraId="3C98E94A" w14:textId="77777777" w:rsidR="00061670" w:rsidRDefault="00000000">
      <w:pPr>
        <w:widowControl w:val="0"/>
        <w:numPr>
          <w:ilvl w:val="0"/>
          <w:numId w:val="17"/>
        </w:numPr>
      </w:pPr>
      <w:r>
        <w:t>Face masks are optional on the buses.</w:t>
      </w:r>
    </w:p>
    <w:p w14:paraId="513A8CE1" w14:textId="77777777" w:rsidR="00061670" w:rsidRDefault="00061670">
      <w:pPr>
        <w:rPr>
          <w:b/>
        </w:rPr>
      </w:pPr>
    </w:p>
    <w:p w14:paraId="4E3B7B24" w14:textId="77777777" w:rsidR="00061670" w:rsidRDefault="00061670">
      <w:pPr>
        <w:rPr>
          <w:b/>
        </w:rPr>
      </w:pPr>
    </w:p>
    <w:p w14:paraId="5AEFE107" w14:textId="77777777" w:rsidR="00061670" w:rsidRDefault="00000000">
      <w:pPr>
        <w:rPr>
          <w:b/>
        </w:rPr>
      </w:pPr>
      <w:r>
        <w:rPr>
          <w:b/>
        </w:rPr>
        <w:t>Building and Grounds Recommendations:</w:t>
      </w:r>
    </w:p>
    <w:p w14:paraId="3F98B84A" w14:textId="77777777" w:rsidR="00061670" w:rsidRDefault="00061670">
      <w:pPr>
        <w:rPr>
          <w:b/>
        </w:rPr>
      </w:pPr>
    </w:p>
    <w:p w14:paraId="60E2B431" w14:textId="77777777" w:rsidR="00061670" w:rsidRDefault="00000000">
      <w:pPr>
        <w:numPr>
          <w:ilvl w:val="0"/>
          <w:numId w:val="7"/>
        </w:numPr>
      </w:pPr>
      <w:r>
        <w:t>Custodial staff members will assess the most effective manner for cleaning, sanitizing, and disinfecting buildings and grounds. Custodial schedules will be changed accordingly. United States Environmental Protection Agency (EPA) approved disinfectants for SARS-COV 2 will be used.</w:t>
      </w:r>
      <w:r>
        <w:br/>
        <w:t xml:space="preserve"> </w:t>
      </w:r>
      <w:r>
        <w:tab/>
      </w:r>
      <w:r>
        <w:tab/>
      </w:r>
      <w:r>
        <w:tab/>
      </w:r>
      <w:r>
        <w:tab/>
      </w:r>
      <w:r>
        <w:tab/>
      </w:r>
      <w:r>
        <w:tab/>
      </w:r>
    </w:p>
    <w:p w14:paraId="74279650" w14:textId="77777777" w:rsidR="00061670" w:rsidRDefault="00000000">
      <w:pPr>
        <w:numPr>
          <w:ilvl w:val="0"/>
          <w:numId w:val="7"/>
        </w:numPr>
      </w:pPr>
      <w:r>
        <w:t>In addition to the regularly scheduled cleaning, sanitizing, and disinfecting of all buildings, high-touch surfaces will be cleaned and disinfected daily including tables, doorknobs, light switches, countertops, handles, desks, phones, keyboards, toilets, faucets, and sinks.</w:t>
      </w:r>
    </w:p>
    <w:p w14:paraId="2DBE6516" w14:textId="77777777" w:rsidR="00061670" w:rsidRDefault="00000000">
      <w:pPr>
        <w:ind w:left="720"/>
      </w:pPr>
      <w:r>
        <w:tab/>
      </w:r>
      <w:r>
        <w:tab/>
      </w:r>
      <w:r>
        <w:tab/>
      </w:r>
      <w:r>
        <w:tab/>
      </w:r>
      <w:r>
        <w:tab/>
      </w:r>
      <w:r>
        <w:tab/>
      </w:r>
    </w:p>
    <w:p w14:paraId="7C38D7BA" w14:textId="77777777" w:rsidR="00061670" w:rsidRDefault="00061670">
      <w:pPr>
        <w:spacing w:line="240" w:lineRule="auto"/>
      </w:pPr>
    </w:p>
    <w:p w14:paraId="470D4812" w14:textId="77777777" w:rsidR="007C37A4" w:rsidRDefault="007C37A4">
      <w:pPr>
        <w:spacing w:line="240" w:lineRule="auto"/>
        <w:rPr>
          <w:b/>
        </w:rPr>
      </w:pPr>
    </w:p>
    <w:p w14:paraId="0C6F9250" w14:textId="77777777" w:rsidR="007C37A4" w:rsidRDefault="007C37A4">
      <w:pPr>
        <w:spacing w:line="240" w:lineRule="auto"/>
        <w:rPr>
          <w:b/>
        </w:rPr>
      </w:pPr>
    </w:p>
    <w:p w14:paraId="2BB8F980" w14:textId="6392A923" w:rsidR="00061670" w:rsidRDefault="00000000">
      <w:pPr>
        <w:spacing w:line="240" w:lineRule="auto"/>
      </w:pPr>
      <w:r>
        <w:rPr>
          <w:b/>
        </w:rPr>
        <w:lastRenderedPageBreak/>
        <w:t>Classrooms:</w:t>
      </w:r>
    </w:p>
    <w:p w14:paraId="724871F2" w14:textId="77777777" w:rsidR="00061670" w:rsidRDefault="00000000">
      <w:pPr>
        <w:numPr>
          <w:ilvl w:val="0"/>
          <w:numId w:val="9"/>
        </w:numPr>
        <w:spacing w:line="240" w:lineRule="auto"/>
      </w:pPr>
      <w:r>
        <w:t>Interior doors will be kept open as much as possible</w:t>
      </w:r>
    </w:p>
    <w:p w14:paraId="604857EF" w14:textId="77777777" w:rsidR="00061670" w:rsidRDefault="00000000">
      <w:pPr>
        <w:numPr>
          <w:ilvl w:val="0"/>
          <w:numId w:val="9"/>
        </w:numPr>
        <w:spacing w:line="240" w:lineRule="auto"/>
      </w:pPr>
      <w:r>
        <w:t>Tables will be spread far apart, utilizing all parts of the room for social distancing</w:t>
      </w:r>
    </w:p>
    <w:p w14:paraId="526251F3" w14:textId="77777777" w:rsidR="00061670" w:rsidRDefault="00061670">
      <w:pPr>
        <w:widowControl w:val="0"/>
        <w:rPr>
          <w:b/>
        </w:rPr>
      </w:pPr>
    </w:p>
    <w:p w14:paraId="20EEC739" w14:textId="77777777" w:rsidR="00061670" w:rsidRDefault="00000000">
      <w:pPr>
        <w:widowControl w:val="0"/>
        <w:rPr>
          <w:sz w:val="24"/>
          <w:szCs w:val="24"/>
        </w:rPr>
      </w:pPr>
      <w:r>
        <w:rPr>
          <w:b/>
        </w:rPr>
        <w:t>Visitors in the building:</w:t>
      </w:r>
      <w:r>
        <w:rPr>
          <w:sz w:val="24"/>
          <w:szCs w:val="24"/>
        </w:rPr>
        <w:tab/>
      </w:r>
    </w:p>
    <w:p w14:paraId="035D976C" w14:textId="77777777" w:rsidR="00061670" w:rsidRDefault="00000000">
      <w:pPr>
        <w:widowControl w:val="0"/>
        <w:numPr>
          <w:ilvl w:val="0"/>
          <w:numId w:val="11"/>
        </w:numPr>
        <w:rPr>
          <w:sz w:val="24"/>
          <w:szCs w:val="24"/>
        </w:rPr>
      </w:pPr>
      <w:r>
        <w:rPr>
          <w:rFonts w:ascii="Calibri" w:eastAsia="Calibri" w:hAnsi="Calibri" w:cs="Calibri"/>
          <w:sz w:val="24"/>
          <w:szCs w:val="24"/>
        </w:rPr>
        <w:t>Visitors will be limited to essential purposes during the school day to preserve the safest possible learning environment for students and staff. Therefore, visitors need to be pre-approved by the Pk-12 office first.</w:t>
      </w:r>
      <w:r>
        <w:rPr>
          <w:rFonts w:ascii="Calibri" w:eastAsia="Calibri" w:hAnsi="Calibri" w:cs="Calibri"/>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886C92D" w14:textId="77777777" w:rsidR="00061670" w:rsidRDefault="00000000">
      <w:pPr>
        <w:widowControl w:val="0"/>
        <w:rPr>
          <w:b/>
        </w:rPr>
      </w:pPr>
      <w:r>
        <w:rPr>
          <w:b/>
        </w:rPr>
        <w:t>Procedure for picking up my child during the school day:</w:t>
      </w:r>
    </w:p>
    <w:p w14:paraId="25E08D01" w14:textId="77777777" w:rsidR="00061670" w:rsidRDefault="00000000">
      <w:pPr>
        <w:numPr>
          <w:ilvl w:val="0"/>
          <w:numId w:val="15"/>
        </w:numPr>
        <w:spacing w:line="240" w:lineRule="auto"/>
      </w:pPr>
      <w:r>
        <w:t xml:space="preserve">If a student needs to leave school during the day for any reason, families will remain outside in their vehicle and phone the office. </w:t>
      </w:r>
      <w:r>
        <w:rPr>
          <w:highlight w:val="white"/>
        </w:rPr>
        <w:t>Students will be escorted out of the building.</w:t>
      </w:r>
    </w:p>
    <w:p w14:paraId="328E280B" w14:textId="77777777" w:rsidR="00061670" w:rsidRDefault="00061670">
      <w:pPr>
        <w:spacing w:line="240" w:lineRule="auto"/>
        <w:rPr>
          <w:b/>
          <w:highlight w:val="yellow"/>
        </w:rPr>
      </w:pPr>
    </w:p>
    <w:p w14:paraId="12A30F2E" w14:textId="77777777" w:rsidR="00061670" w:rsidRDefault="00000000">
      <w:pPr>
        <w:pStyle w:val="Heading4"/>
        <w:spacing w:before="0" w:after="0" w:line="240" w:lineRule="auto"/>
        <w:rPr>
          <w:b/>
          <w:color w:val="222222"/>
          <w:sz w:val="22"/>
          <w:szCs w:val="22"/>
        </w:rPr>
      </w:pPr>
      <w:bookmarkStart w:id="0" w:name="_lbja6ib4bff" w:colFirst="0" w:colLast="0"/>
      <w:bookmarkEnd w:id="0"/>
      <w:r>
        <w:rPr>
          <w:b/>
          <w:color w:val="222222"/>
          <w:sz w:val="22"/>
          <w:szCs w:val="22"/>
        </w:rPr>
        <w:t>Support appropriate general mitigation strategies across delivery models:</w:t>
      </w:r>
    </w:p>
    <w:p w14:paraId="148A21BE" w14:textId="77777777" w:rsidR="00061670" w:rsidRDefault="00061670">
      <w:pPr>
        <w:spacing w:line="240" w:lineRule="auto"/>
        <w:rPr>
          <w:b/>
          <w:color w:val="222222"/>
        </w:rPr>
      </w:pPr>
    </w:p>
    <w:p w14:paraId="123D3B2F" w14:textId="77777777" w:rsidR="00061670" w:rsidRDefault="00000000">
      <w:pPr>
        <w:numPr>
          <w:ilvl w:val="0"/>
          <w:numId w:val="8"/>
        </w:numPr>
        <w:spacing w:line="240" w:lineRule="auto"/>
        <w:rPr>
          <w:color w:val="000000"/>
        </w:rPr>
      </w:pPr>
      <w:r>
        <w:t xml:space="preserve">The Durant Community School District did require staff to participate in IDOE recommended health training modules and will post and review district health expectations for staff/students and visitors. </w:t>
      </w:r>
    </w:p>
    <w:p w14:paraId="521446A6" w14:textId="77777777" w:rsidR="00061670" w:rsidRDefault="00000000">
      <w:pPr>
        <w:numPr>
          <w:ilvl w:val="0"/>
          <w:numId w:val="8"/>
        </w:numPr>
        <w:spacing w:line="240" w:lineRule="auto"/>
        <w:rPr>
          <w:color w:val="000000"/>
        </w:rPr>
      </w:pPr>
      <w:r>
        <w:t>The Durant Community School District will follow IDOE/</w:t>
      </w:r>
      <w:proofErr w:type="spellStart"/>
      <w:r>
        <w:t>legal council</w:t>
      </w:r>
      <w:proofErr w:type="spellEnd"/>
      <w:r>
        <w:t xml:space="preserve"> recommendations regarding privacy in communication to others in suspected COVID 19 cases. </w:t>
      </w:r>
    </w:p>
    <w:p w14:paraId="2C253A33" w14:textId="0700F079" w:rsidR="00061670" w:rsidRPr="007C37A4" w:rsidRDefault="00000000" w:rsidP="007C37A4">
      <w:pPr>
        <w:numPr>
          <w:ilvl w:val="0"/>
          <w:numId w:val="8"/>
        </w:numPr>
        <w:spacing w:line="240" w:lineRule="auto"/>
        <w:rPr>
          <w:color w:val="000000"/>
        </w:rPr>
      </w:pPr>
      <w:r>
        <w:t xml:space="preserve">The Durant Community School District encourages students and staff that are considered “high risk” or immunocompromised to visit their healthcare provider. </w:t>
      </w:r>
      <w:bookmarkStart w:id="1" w:name="_v1aqakhaz0uv" w:colFirst="0" w:colLast="0"/>
      <w:bookmarkStart w:id="2" w:name="_i061ny1df95v" w:colFirst="0" w:colLast="0"/>
      <w:bookmarkEnd w:id="1"/>
      <w:bookmarkEnd w:id="2"/>
    </w:p>
    <w:p w14:paraId="2B367EC3" w14:textId="77777777" w:rsidR="00061670" w:rsidRDefault="00061670">
      <w:pPr>
        <w:rPr>
          <w:b/>
          <w:sz w:val="28"/>
          <w:szCs w:val="28"/>
        </w:rPr>
      </w:pPr>
    </w:p>
    <w:p w14:paraId="64A9B636" w14:textId="4A16067B" w:rsidR="00061670" w:rsidRDefault="00061670">
      <w:pPr>
        <w:rPr>
          <w:b/>
          <w:sz w:val="28"/>
          <w:szCs w:val="28"/>
        </w:rPr>
      </w:pPr>
    </w:p>
    <w:p w14:paraId="4A03832F" w14:textId="77777777" w:rsidR="007C37A4" w:rsidRDefault="007C37A4">
      <w:pPr>
        <w:rPr>
          <w:b/>
          <w:sz w:val="28"/>
          <w:szCs w:val="28"/>
        </w:rPr>
      </w:pPr>
    </w:p>
    <w:p w14:paraId="5DC0185F" w14:textId="77777777" w:rsidR="00061670" w:rsidRDefault="00000000">
      <w:pPr>
        <w:rPr>
          <w:b/>
          <w:sz w:val="28"/>
          <w:szCs w:val="28"/>
        </w:rPr>
      </w:pPr>
      <w:r>
        <w:rPr>
          <w:b/>
          <w:sz w:val="28"/>
          <w:szCs w:val="28"/>
        </w:rPr>
        <w:t xml:space="preserve">Social Emotional Behavior Health: </w:t>
      </w:r>
    </w:p>
    <w:p w14:paraId="2D73DDCA" w14:textId="77777777" w:rsidR="00061670" w:rsidRDefault="00061670">
      <w:pPr>
        <w:rPr>
          <w:b/>
        </w:rPr>
      </w:pPr>
    </w:p>
    <w:p w14:paraId="511049BA" w14:textId="77777777" w:rsidR="00061670" w:rsidRDefault="00000000">
      <w:pPr>
        <w:spacing w:line="240" w:lineRule="auto"/>
        <w:rPr>
          <w:b/>
        </w:rPr>
      </w:pPr>
      <w:r>
        <w:rPr>
          <w:b/>
        </w:rPr>
        <w:t xml:space="preserve">Who to contact, </w:t>
      </w:r>
      <w:proofErr w:type="gramStart"/>
      <w:r>
        <w:rPr>
          <w:b/>
        </w:rPr>
        <w:t>If</w:t>
      </w:r>
      <w:proofErr w:type="gramEnd"/>
      <w:r>
        <w:rPr>
          <w:b/>
        </w:rPr>
        <w:t xml:space="preserve"> my student is showing signs of emotional distress:</w:t>
      </w:r>
    </w:p>
    <w:p w14:paraId="78E93903" w14:textId="77777777" w:rsidR="00061670" w:rsidRDefault="00000000">
      <w:pPr>
        <w:spacing w:line="240" w:lineRule="auto"/>
      </w:pPr>
      <w:r>
        <w:t xml:space="preserve">We encourage you to reach out to your student’s teacher. You may also contact your building principal or guidance counselor for additional support. </w:t>
      </w:r>
    </w:p>
    <w:p w14:paraId="263D1D21" w14:textId="77777777" w:rsidR="00061670" w:rsidRDefault="00000000">
      <w:pPr>
        <w:spacing w:line="240" w:lineRule="auto"/>
      </w:pPr>
      <w:r>
        <w:t>Durant Community School Student Services Team:</w:t>
      </w:r>
    </w:p>
    <w:p w14:paraId="11934A57" w14:textId="77777777" w:rsidR="00061670" w:rsidRDefault="00000000">
      <w:pPr>
        <w:spacing w:line="240" w:lineRule="auto"/>
      </w:pPr>
      <w:r>
        <w:tab/>
        <w:t>Jenny Dittmer- Student Services Coordinator</w:t>
      </w:r>
    </w:p>
    <w:p w14:paraId="5A97ACCB" w14:textId="77777777" w:rsidR="00061670" w:rsidRDefault="00000000">
      <w:pPr>
        <w:spacing w:line="240" w:lineRule="auto"/>
      </w:pPr>
      <w:r>
        <w:tab/>
        <w:t xml:space="preserve">Kristy </w:t>
      </w:r>
      <w:proofErr w:type="spellStart"/>
      <w:r>
        <w:t>Badtramm</w:t>
      </w:r>
      <w:proofErr w:type="spellEnd"/>
      <w:r>
        <w:t>- High School Guidance Counselor</w:t>
      </w:r>
    </w:p>
    <w:p w14:paraId="07CCC2A3" w14:textId="77777777" w:rsidR="00061670" w:rsidRDefault="00000000">
      <w:pPr>
        <w:spacing w:line="240" w:lineRule="auto"/>
      </w:pPr>
      <w:r>
        <w:tab/>
        <w:t xml:space="preserve">Kristin </w:t>
      </w:r>
      <w:proofErr w:type="spellStart"/>
      <w:r>
        <w:t>Milotte</w:t>
      </w:r>
      <w:proofErr w:type="spellEnd"/>
      <w:r>
        <w:t>- Elementary Guidance Counselor</w:t>
      </w:r>
    </w:p>
    <w:p w14:paraId="5553A75A" w14:textId="77777777" w:rsidR="00061670" w:rsidRDefault="00061670">
      <w:pPr>
        <w:spacing w:line="240" w:lineRule="auto"/>
      </w:pPr>
    </w:p>
    <w:p w14:paraId="0548141F" w14:textId="77777777" w:rsidR="00061670" w:rsidRDefault="00000000">
      <w:pPr>
        <w:spacing w:line="240" w:lineRule="auto"/>
      </w:pPr>
      <w:r>
        <w:t>Here is another resource to help you in case of an emergency or needing additional support:</w:t>
      </w:r>
    </w:p>
    <w:p w14:paraId="3938965F" w14:textId="77777777" w:rsidR="00061670" w:rsidRDefault="00000000">
      <w:pPr>
        <w:spacing w:line="240" w:lineRule="auto"/>
      </w:pPr>
      <w:r>
        <w:tab/>
        <w:t>Eastern Iowa Mental Health and Disability Services Region</w:t>
      </w:r>
    </w:p>
    <w:p w14:paraId="4AED7B53" w14:textId="77777777" w:rsidR="00061670" w:rsidRDefault="00000000">
      <w:pPr>
        <w:spacing w:line="240" w:lineRule="auto"/>
      </w:pPr>
      <w:r>
        <w:tab/>
        <w:t xml:space="preserve">Hotline Number:  844-430-0375 this is a </w:t>
      </w:r>
      <w:proofErr w:type="gramStart"/>
      <w:r>
        <w:t>24 hour</w:t>
      </w:r>
      <w:proofErr w:type="gramEnd"/>
      <w:r>
        <w:t xml:space="preserve"> crisis line</w:t>
      </w:r>
    </w:p>
    <w:p w14:paraId="13A0FD91" w14:textId="77777777" w:rsidR="00061670" w:rsidRDefault="00000000">
      <w:pPr>
        <w:spacing w:line="240" w:lineRule="auto"/>
      </w:pPr>
      <w:r>
        <w:tab/>
        <w:t xml:space="preserve">Website:  </w:t>
      </w:r>
      <w:hyperlink r:id="rId15">
        <w:r>
          <w:rPr>
            <w:color w:val="1155CC"/>
            <w:u w:val="single"/>
          </w:rPr>
          <w:t>www.EasternIowaMHDS.org</w:t>
        </w:r>
      </w:hyperlink>
    </w:p>
    <w:p w14:paraId="222C520F" w14:textId="77777777" w:rsidR="00061670" w:rsidRDefault="00061670">
      <w:pPr>
        <w:spacing w:line="240" w:lineRule="auto"/>
      </w:pPr>
    </w:p>
    <w:p w14:paraId="1954CDA3" w14:textId="77777777" w:rsidR="00061670" w:rsidRDefault="00061670">
      <w:pPr>
        <w:spacing w:line="240" w:lineRule="auto"/>
        <w:rPr>
          <w:b/>
        </w:rPr>
      </w:pPr>
    </w:p>
    <w:p w14:paraId="6561A4EE" w14:textId="77777777" w:rsidR="00061670" w:rsidRDefault="00061670">
      <w:pPr>
        <w:spacing w:line="240" w:lineRule="auto"/>
        <w:rPr>
          <w:b/>
        </w:rPr>
      </w:pPr>
    </w:p>
    <w:p w14:paraId="5983719B" w14:textId="77777777" w:rsidR="007C37A4" w:rsidRDefault="007C37A4">
      <w:pPr>
        <w:spacing w:line="240" w:lineRule="auto"/>
        <w:rPr>
          <w:b/>
        </w:rPr>
      </w:pPr>
    </w:p>
    <w:p w14:paraId="75C62974" w14:textId="77777777" w:rsidR="007C37A4" w:rsidRDefault="007C37A4">
      <w:pPr>
        <w:spacing w:line="240" w:lineRule="auto"/>
        <w:rPr>
          <w:b/>
        </w:rPr>
      </w:pPr>
    </w:p>
    <w:p w14:paraId="52C75582" w14:textId="77777777" w:rsidR="007C37A4" w:rsidRDefault="007C37A4">
      <w:pPr>
        <w:spacing w:line="240" w:lineRule="auto"/>
        <w:rPr>
          <w:b/>
        </w:rPr>
      </w:pPr>
    </w:p>
    <w:p w14:paraId="58697C6C" w14:textId="77777777" w:rsidR="007C37A4" w:rsidRDefault="007C37A4">
      <w:pPr>
        <w:spacing w:line="240" w:lineRule="auto"/>
        <w:rPr>
          <w:b/>
        </w:rPr>
      </w:pPr>
    </w:p>
    <w:p w14:paraId="6E011992" w14:textId="44284846" w:rsidR="00061670" w:rsidRDefault="00000000">
      <w:pPr>
        <w:spacing w:line="240" w:lineRule="auto"/>
        <w:rPr>
          <w:b/>
        </w:rPr>
      </w:pPr>
      <w:r>
        <w:rPr>
          <w:b/>
        </w:rPr>
        <w:lastRenderedPageBreak/>
        <w:t>Signs of emotional distress:</w:t>
      </w:r>
    </w:p>
    <w:p w14:paraId="3B3EF172" w14:textId="77777777" w:rsidR="00061670" w:rsidRDefault="00061670">
      <w:pPr>
        <w:spacing w:line="240" w:lineRule="auto"/>
        <w:rPr>
          <w:b/>
        </w:rPr>
      </w:pPr>
    </w:p>
    <w:p w14:paraId="78C1828B" w14:textId="77777777" w:rsidR="00061670" w:rsidRDefault="00000000">
      <w:pPr>
        <w:pBdr>
          <w:bottom w:val="none" w:sz="0" w:space="16" w:color="auto"/>
        </w:pBdr>
        <w:spacing w:line="240" w:lineRule="auto"/>
      </w:pPr>
      <w:r>
        <w:rPr>
          <w:b/>
        </w:rPr>
        <w:t>According to the American Psychological Association, symptoms of distress may look different in children and teens than adults. For children distress may look like:</w:t>
      </w:r>
    </w:p>
    <w:p w14:paraId="32BA106C" w14:textId="77777777" w:rsidR="00061670" w:rsidRDefault="00000000">
      <w:pPr>
        <w:numPr>
          <w:ilvl w:val="0"/>
          <w:numId w:val="6"/>
        </w:numPr>
        <w:pBdr>
          <w:bottom w:val="none" w:sz="0" w:space="16" w:color="auto"/>
        </w:pBdr>
        <w:spacing w:line="240" w:lineRule="auto"/>
      </w:pPr>
      <w:r>
        <w:t>acting irritable or moody</w:t>
      </w:r>
    </w:p>
    <w:p w14:paraId="2714D7E0" w14:textId="77777777" w:rsidR="00061670" w:rsidRDefault="00000000">
      <w:pPr>
        <w:numPr>
          <w:ilvl w:val="0"/>
          <w:numId w:val="6"/>
        </w:numPr>
        <w:pBdr>
          <w:bottom w:val="none" w:sz="0" w:space="16" w:color="auto"/>
        </w:pBdr>
        <w:spacing w:line="240" w:lineRule="auto"/>
      </w:pPr>
      <w:r>
        <w:t>withdrawing from activities that used to give them pleasure</w:t>
      </w:r>
    </w:p>
    <w:p w14:paraId="65AA81A4" w14:textId="77777777" w:rsidR="00061670" w:rsidRDefault="00000000">
      <w:pPr>
        <w:numPr>
          <w:ilvl w:val="0"/>
          <w:numId w:val="6"/>
        </w:numPr>
        <w:pBdr>
          <w:bottom w:val="none" w:sz="0" w:space="16" w:color="auto"/>
        </w:pBdr>
        <w:spacing w:line="240" w:lineRule="auto"/>
      </w:pPr>
      <w:r>
        <w:t>routinely expressing worries</w:t>
      </w:r>
    </w:p>
    <w:p w14:paraId="593C658A" w14:textId="77777777" w:rsidR="00061670" w:rsidRDefault="00000000">
      <w:pPr>
        <w:numPr>
          <w:ilvl w:val="0"/>
          <w:numId w:val="6"/>
        </w:numPr>
        <w:pBdr>
          <w:bottom w:val="none" w:sz="0" w:space="16" w:color="auto"/>
        </w:pBdr>
        <w:spacing w:line="240" w:lineRule="auto"/>
      </w:pPr>
      <w:r>
        <w:t>complaining more than usual about school</w:t>
      </w:r>
    </w:p>
    <w:p w14:paraId="7D104DB9" w14:textId="77777777" w:rsidR="00061670" w:rsidRDefault="00000000">
      <w:pPr>
        <w:numPr>
          <w:ilvl w:val="0"/>
          <w:numId w:val="6"/>
        </w:numPr>
        <w:pBdr>
          <w:bottom w:val="none" w:sz="0" w:space="16" w:color="auto"/>
        </w:pBdr>
        <w:spacing w:line="240" w:lineRule="auto"/>
      </w:pPr>
      <w:r>
        <w:t>crying</w:t>
      </w:r>
    </w:p>
    <w:p w14:paraId="7582B64D" w14:textId="77777777" w:rsidR="00061670" w:rsidRDefault="00000000">
      <w:pPr>
        <w:numPr>
          <w:ilvl w:val="0"/>
          <w:numId w:val="6"/>
        </w:numPr>
        <w:pBdr>
          <w:bottom w:val="none" w:sz="0" w:space="16" w:color="auto"/>
        </w:pBdr>
        <w:spacing w:line="240" w:lineRule="auto"/>
      </w:pPr>
      <w:r>
        <w:t>displaying surprising fearful reactions</w:t>
      </w:r>
    </w:p>
    <w:p w14:paraId="3298B12B" w14:textId="77777777" w:rsidR="00061670" w:rsidRDefault="00000000">
      <w:pPr>
        <w:numPr>
          <w:ilvl w:val="0"/>
          <w:numId w:val="6"/>
        </w:numPr>
        <w:pBdr>
          <w:bottom w:val="none" w:sz="0" w:space="16" w:color="auto"/>
        </w:pBdr>
        <w:spacing w:line="240" w:lineRule="auto"/>
      </w:pPr>
      <w:r>
        <w:t>clinging to a parent or teacher</w:t>
      </w:r>
    </w:p>
    <w:p w14:paraId="26D18894" w14:textId="77777777" w:rsidR="00061670" w:rsidRDefault="00000000">
      <w:pPr>
        <w:numPr>
          <w:ilvl w:val="0"/>
          <w:numId w:val="6"/>
        </w:numPr>
        <w:pBdr>
          <w:bottom w:val="none" w:sz="0" w:space="16" w:color="auto"/>
        </w:pBdr>
        <w:spacing w:line="240" w:lineRule="auto"/>
      </w:pPr>
      <w:r>
        <w:t>sleeping too much or too little</w:t>
      </w:r>
    </w:p>
    <w:p w14:paraId="4F7153F5" w14:textId="77777777" w:rsidR="00061670" w:rsidRDefault="00000000">
      <w:pPr>
        <w:numPr>
          <w:ilvl w:val="0"/>
          <w:numId w:val="6"/>
        </w:numPr>
        <w:pBdr>
          <w:bottom w:val="none" w:sz="0" w:space="16" w:color="auto"/>
        </w:pBdr>
        <w:spacing w:line="240" w:lineRule="auto"/>
      </w:pPr>
      <w:r>
        <w:t>eating too much or too little</w:t>
      </w:r>
    </w:p>
    <w:p w14:paraId="49AEAEB4" w14:textId="77777777" w:rsidR="00061670" w:rsidRDefault="00000000">
      <w:pPr>
        <w:spacing w:line="240" w:lineRule="auto"/>
        <w:rPr>
          <w:b/>
        </w:rPr>
      </w:pPr>
      <w:r>
        <w:rPr>
          <w:b/>
        </w:rPr>
        <w:t xml:space="preserve">For teens distress may look like, all of the above signs of distress in children as well as: </w:t>
      </w:r>
    </w:p>
    <w:p w14:paraId="4D70FAEB" w14:textId="77777777" w:rsidR="00061670" w:rsidRDefault="00000000">
      <w:pPr>
        <w:numPr>
          <w:ilvl w:val="0"/>
          <w:numId w:val="3"/>
        </w:numPr>
        <w:spacing w:before="240" w:line="240" w:lineRule="auto"/>
      </w:pPr>
      <w:r>
        <w:t>significantly avoiding parents</w:t>
      </w:r>
    </w:p>
    <w:p w14:paraId="0256E6D0" w14:textId="77777777" w:rsidR="00061670" w:rsidRDefault="00000000">
      <w:pPr>
        <w:numPr>
          <w:ilvl w:val="0"/>
          <w:numId w:val="3"/>
        </w:numPr>
        <w:spacing w:line="240" w:lineRule="auto"/>
      </w:pPr>
      <w:r>
        <w:t>abandoning long-time friendships for a new set of peers</w:t>
      </w:r>
    </w:p>
    <w:p w14:paraId="5AE15A14" w14:textId="77777777" w:rsidR="00061670" w:rsidRDefault="00000000">
      <w:pPr>
        <w:numPr>
          <w:ilvl w:val="0"/>
          <w:numId w:val="3"/>
        </w:numPr>
        <w:spacing w:after="240" w:line="240" w:lineRule="auto"/>
      </w:pPr>
      <w:r>
        <w:t>expressing excessive hostility toward family members</w:t>
      </w:r>
    </w:p>
    <w:p w14:paraId="1249AB08" w14:textId="77777777" w:rsidR="00061670" w:rsidRDefault="00000000">
      <w:pPr>
        <w:spacing w:line="240" w:lineRule="auto"/>
        <w:rPr>
          <w:b/>
        </w:rPr>
      </w:pPr>
      <w:r>
        <w:rPr>
          <w:b/>
        </w:rPr>
        <w:t>How can I assess my student’s emotional health?</w:t>
      </w:r>
    </w:p>
    <w:p w14:paraId="2F32FC64" w14:textId="77777777" w:rsidR="00061670" w:rsidRDefault="00000000">
      <w:pPr>
        <w:spacing w:line="240" w:lineRule="auto"/>
      </w:pPr>
      <w:r>
        <w:t>Here are few resources to help you:</w:t>
      </w:r>
    </w:p>
    <w:p w14:paraId="520961CB" w14:textId="77777777" w:rsidR="00061670" w:rsidRDefault="00000000">
      <w:pPr>
        <w:spacing w:line="240" w:lineRule="auto"/>
        <w:ind w:left="720"/>
      </w:pPr>
      <w:hyperlink r:id="rId16">
        <w:r>
          <w:rPr>
            <w:color w:val="1155CC"/>
            <w:u w:val="single"/>
          </w:rPr>
          <w:t>CDC Helping Children Cope with Emergencies</w:t>
        </w:r>
      </w:hyperlink>
    </w:p>
    <w:p w14:paraId="4CF97DF0" w14:textId="77777777" w:rsidR="00061670" w:rsidRDefault="00000000">
      <w:pPr>
        <w:spacing w:line="240" w:lineRule="auto"/>
        <w:ind w:left="720"/>
      </w:pPr>
      <w:hyperlink r:id="rId17">
        <w:r>
          <w:rPr>
            <w:color w:val="1155CC"/>
            <w:u w:val="single"/>
          </w:rPr>
          <w:t>How to Ask What Kids are Feeling</w:t>
        </w:r>
      </w:hyperlink>
    </w:p>
    <w:p w14:paraId="1A614E2F" w14:textId="77777777" w:rsidR="00061670" w:rsidRDefault="00061670">
      <w:pPr>
        <w:spacing w:line="240" w:lineRule="auto"/>
        <w:rPr>
          <w:b/>
          <w:highlight w:val="yellow"/>
        </w:rPr>
      </w:pPr>
    </w:p>
    <w:p w14:paraId="22012D6E" w14:textId="77777777" w:rsidR="00061670" w:rsidRDefault="00061670">
      <w:pPr>
        <w:rPr>
          <w:b/>
          <w:highlight w:val="yellow"/>
        </w:rPr>
      </w:pPr>
    </w:p>
    <w:p w14:paraId="22388BF6" w14:textId="77777777" w:rsidR="00061670" w:rsidRDefault="00061670">
      <w:pPr>
        <w:spacing w:line="240" w:lineRule="auto"/>
      </w:pPr>
    </w:p>
    <w:p w14:paraId="6E5E1C47" w14:textId="77777777" w:rsidR="00061670" w:rsidRDefault="00061670">
      <w:pPr>
        <w:rPr>
          <w:b/>
        </w:rPr>
      </w:pPr>
    </w:p>
    <w:p w14:paraId="2B6FCDAD" w14:textId="77777777" w:rsidR="00061670" w:rsidRDefault="00000000">
      <w:pPr>
        <w:rPr>
          <w:b/>
        </w:rPr>
      </w:pPr>
      <w:r>
        <w:rPr>
          <w:b/>
        </w:rPr>
        <w:t>Accessing - Wildcat Food Bank Backpacks:</w:t>
      </w:r>
    </w:p>
    <w:p w14:paraId="7B321F50" w14:textId="77777777" w:rsidR="00061670" w:rsidRDefault="00000000">
      <w:pPr>
        <w:rPr>
          <w:b/>
          <w:sz w:val="28"/>
          <w:szCs w:val="28"/>
        </w:rPr>
      </w:pPr>
      <w:r>
        <w:t>The Backpack program targets children who are chronically hungry or food insecure.  A sack of food is sent home with your child(ren) on Fridays or the last day before a break.  It includes nutritious breakfast, lunch, and dinner options for your child(ren) to eat over the weekend.  Please contact Student Services Director Jenny Dittmer (jenny.dittmer@durant.k12.ia.us) to refer your child(ren) or for more information on the Wildcat Food Bank Backpacks.</w:t>
      </w:r>
    </w:p>
    <w:p w14:paraId="4CE84C7A" w14:textId="77777777" w:rsidR="00061670" w:rsidRDefault="00061670">
      <w:pPr>
        <w:rPr>
          <w:b/>
          <w:sz w:val="28"/>
          <w:szCs w:val="28"/>
        </w:rPr>
      </w:pPr>
    </w:p>
    <w:p w14:paraId="06CACD73" w14:textId="77777777" w:rsidR="00061670" w:rsidRDefault="00061670">
      <w:pPr>
        <w:rPr>
          <w:b/>
          <w:sz w:val="28"/>
          <w:szCs w:val="28"/>
        </w:rPr>
      </w:pPr>
    </w:p>
    <w:p w14:paraId="2D38622F" w14:textId="77777777" w:rsidR="00061670" w:rsidRDefault="00061670">
      <w:pPr>
        <w:rPr>
          <w:b/>
          <w:sz w:val="28"/>
          <w:szCs w:val="28"/>
        </w:rPr>
      </w:pPr>
    </w:p>
    <w:p w14:paraId="671B81C2" w14:textId="77777777" w:rsidR="00061670" w:rsidRDefault="00061670">
      <w:pPr>
        <w:rPr>
          <w:b/>
          <w:sz w:val="28"/>
          <w:szCs w:val="28"/>
        </w:rPr>
      </w:pPr>
    </w:p>
    <w:p w14:paraId="254DE3C4" w14:textId="77777777" w:rsidR="00061670" w:rsidRDefault="00061670">
      <w:pPr>
        <w:rPr>
          <w:b/>
          <w:sz w:val="28"/>
          <w:szCs w:val="28"/>
        </w:rPr>
      </w:pPr>
    </w:p>
    <w:p w14:paraId="3827AC72" w14:textId="77777777" w:rsidR="00061670" w:rsidRDefault="00061670">
      <w:pPr>
        <w:rPr>
          <w:b/>
          <w:sz w:val="28"/>
          <w:szCs w:val="28"/>
        </w:rPr>
      </w:pPr>
    </w:p>
    <w:p w14:paraId="650F6DE0" w14:textId="77777777" w:rsidR="00061670" w:rsidRDefault="00000000">
      <w:pPr>
        <w:spacing w:before="240" w:after="240"/>
        <w:rPr>
          <w:b/>
          <w:color w:val="393939"/>
          <w:highlight w:val="white"/>
        </w:rPr>
      </w:pPr>
      <w:r>
        <w:rPr>
          <w:color w:val="393939"/>
          <w:highlight w:val="white"/>
        </w:rPr>
        <w:t xml:space="preserve"> </w:t>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p>
    <w:p w14:paraId="1BF709C3" w14:textId="77777777" w:rsidR="00061670" w:rsidRDefault="00061670">
      <w:pPr>
        <w:numPr>
          <w:ilvl w:val="0"/>
          <w:numId w:val="13"/>
        </w:numPr>
        <w:rPr>
          <w:color w:val="393939"/>
          <w:highlight w:val="white"/>
        </w:rPr>
      </w:pPr>
    </w:p>
    <w:p w14:paraId="6F3E3A14" w14:textId="77777777" w:rsidR="00061670" w:rsidRDefault="00061670">
      <w:pPr>
        <w:numPr>
          <w:ilvl w:val="0"/>
          <w:numId w:val="13"/>
        </w:numPr>
        <w:rPr>
          <w:color w:val="393939"/>
          <w:highlight w:val="white"/>
        </w:rPr>
      </w:pPr>
    </w:p>
    <w:p w14:paraId="414712F7" w14:textId="77777777" w:rsidR="00061670" w:rsidRDefault="00061670">
      <w:pPr>
        <w:numPr>
          <w:ilvl w:val="0"/>
          <w:numId w:val="13"/>
        </w:numPr>
        <w:rPr>
          <w:color w:val="393939"/>
          <w:highlight w:val="white"/>
        </w:rPr>
      </w:pPr>
    </w:p>
    <w:p w14:paraId="5EAF77C1" w14:textId="77777777" w:rsidR="00061670" w:rsidRDefault="00000000">
      <w:pPr>
        <w:numPr>
          <w:ilvl w:val="0"/>
          <w:numId w:val="13"/>
        </w:numPr>
        <w:rPr>
          <w:color w:val="393939"/>
          <w:highlight w:val="white"/>
        </w:rPr>
      </w:pPr>
      <w:r>
        <w:rPr>
          <w:color w:val="393939"/>
          <w:highlight w:val="white"/>
        </w:rPr>
        <w:br/>
        <w:t xml:space="preserve"> </w:t>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r>
        <w:rPr>
          <w:color w:val="393939"/>
          <w:highlight w:val="white"/>
        </w:rPr>
        <w:tab/>
      </w:r>
    </w:p>
    <w:p w14:paraId="0C9201C8" w14:textId="77777777" w:rsidR="00061670" w:rsidRDefault="00000000">
      <w:pPr>
        <w:rPr>
          <w:sz w:val="24"/>
          <w:szCs w:val="24"/>
        </w:rPr>
      </w:pPr>
      <w:r>
        <w:tab/>
      </w:r>
    </w:p>
    <w:sectPr w:rsidR="00061670">
      <w:footerReference w:type="default" r:id="rId18"/>
      <w:footerReference w:type="first" r:id="rId1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F039" w14:textId="77777777" w:rsidR="00DE659F" w:rsidRDefault="00DE659F">
      <w:pPr>
        <w:spacing w:line="240" w:lineRule="auto"/>
      </w:pPr>
      <w:r>
        <w:separator/>
      </w:r>
    </w:p>
  </w:endnote>
  <w:endnote w:type="continuationSeparator" w:id="0">
    <w:p w14:paraId="69ABB7D8" w14:textId="77777777" w:rsidR="00DE659F" w:rsidRDefault="00DE6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0D31" w14:textId="6C5882A9" w:rsidR="00061670" w:rsidRDefault="00000000">
    <w:pPr>
      <w:jc w:val="right"/>
    </w:pPr>
    <w:r>
      <w:fldChar w:fldCharType="begin"/>
    </w:r>
    <w:r>
      <w:instrText>PAGE</w:instrText>
    </w:r>
    <w:r>
      <w:fldChar w:fldCharType="separate"/>
    </w:r>
    <w:r w:rsidR="007C37A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24C1" w14:textId="77777777" w:rsidR="00061670" w:rsidRDefault="00000000">
    <w:pPr>
      <w:jc w:val="right"/>
    </w:pPr>
    <w:r>
      <w:fldChar w:fldCharType="begin"/>
    </w:r>
    <w:r>
      <w:instrText>PAGE</w:instrText>
    </w:r>
    <w:r>
      <w:fldChar w:fldCharType="separate"/>
    </w:r>
    <w:r w:rsidR="007C37A4">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0B47" w14:textId="77777777" w:rsidR="00DE659F" w:rsidRDefault="00DE659F">
      <w:pPr>
        <w:spacing w:line="240" w:lineRule="auto"/>
      </w:pPr>
      <w:r>
        <w:separator/>
      </w:r>
    </w:p>
  </w:footnote>
  <w:footnote w:type="continuationSeparator" w:id="0">
    <w:p w14:paraId="58F3AB3F" w14:textId="77777777" w:rsidR="00DE659F" w:rsidRDefault="00DE65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A4E"/>
    <w:multiLevelType w:val="multilevel"/>
    <w:tmpl w:val="1A28E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91153"/>
    <w:multiLevelType w:val="multilevel"/>
    <w:tmpl w:val="A8BE2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B705D"/>
    <w:multiLevelType w:val="multilevel"/>
    <w:tmpl w:val="CC64D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FD3CC8"/>
    <w:multiLevelType w:val="multilevel"/>
    <w:tmpl w:val="19D69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43227"/>
    <w:multiLevelType w:val="multilevel"/>
    <w:tmpl w:val="9A4AA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005193"/>
    <w:multiLevelType w:val="multilevel"/>
    <w:tmpl w:val="8880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E81AB0"/>
    <w:multiLevelType w:val="multilevel"/>
    <w:tmpl w:val="F2682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57234E"/>
    <w:multiLevelType w:val="multilevel"/>
    <w:tmpl w:val="361AF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995B3B"/>
    <w:multiLevelType w:val="multilevel"/>
    <w:tmpl w:val="7986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C06B46"/>
    <w:multiLevelType w:val="multilevel"/>
    <w:tmpl w:val="30488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8E23A2"/>
    <w:multiLevelType w:val="multilevel"/>
    <w:tmpl w:val="4C001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624813"/>
    <w:multiLevelType w:val="multilevel"/>
    <w:tmpl w:val="6EE0D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D75FC8"/>
    <w:multiLevelType w:val="multilevel"/>
    <w:tmpl w:val="A9104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AA46D5"/>
    <w:multiLevelType w:val="multilevel"/>
    <w:tmpl w:val="4D7E5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E1130A"/>
    <w:multiLevelType w:val="multilevel"/>
    <w:tmpl w:val="3BBA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5A295D"/>
    <w:multiLevelType w:val="multilevel"/>
    <w:tmpl w:val="F9ACF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EB396F"/>
    <w:multiLevelType w:val="multilevel"/>
    <w:tmpl w:val="29226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4483451">
    <w:abstractNumId w:val="11"/>
  </w:num>
  <w:num w:numId="2" w16cid:durableId="948394960">
    <w:abstractNumId w:val="14"/>
  </w:num>
  <w:num w:numId="3" w16cid:durableId="545220695">
    <w:abstractNumId w:val="4"/>
  </w:num>
  <w:num w:numId="4" w16cid:durableId="1644844430">
    <w:abstractNumId w:val="3"/>
  </w:num>
  <w:num w:numId="5" w16cid:durableId="452216744">
    <w:abstractNumId w:val="16"/>
  </w:num>
  <w:num w:numId="6" w16cid:durableId="1564104396">
    <w:abstractNumId w:val="13"/>
  </w:num>
  <w:num w:numId="7" w16cid:durableId="2057775141">
    <w:abstractNumId w:val="10"/>
  </w:num>
  <w:num w:numId="8" w16cid:durableId="1962153760">
    <w:abstractNumId w:val="9"/>
  </w:num>
  <w:num w:numId="9" w16cid:durableId="180709086">
    <w:abstractNumId w:val="12"/>
  </w:num>
  <w:num w:numId="10" w16cid:durableId="1380473122">
    <w:abstractNumId w:val="7"/>
  </w:num>
  <w:num w:numId="11" w16cid:durableId="1048535033">
    <w:abstractNumId w:val="6"/>
  </w:num>
  <w:num w:numId="12" w16cid:durableId="791900065">
    <w:abstractNumId w:val="15"/>
  </w:num>
  <w:num w:numId="13" w16cid:durableId="920137448">
    <w:abstractNumId w:val="1"/>
  </w:num>
  <w:num w:numId="14" w16cid:durableId="2132089333">
    <w:abstractNumId w:val="2"/>
  </w:num>
  <w:num w:numId="15" w16cid:durableId="49576825">
    <w:abstractNumId w:val="8"/>
  </w:num>
  <w:num w:numId="16" w16cid:durableId="1333029486">
    <w:abstractNumId w:val="0"/>
  </w:num>
  <w:num w:numId="17" w16cid:durableId="308555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70"/>
    <w:rsid w:val="00061670"/>
    <w:rsid w:val="007C37A4"/>
    <w:rsid w:val="00DE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EA97B"/>
  <w15:docId w15:val="{3EB12799-6A32-F649-8BF4-BEAB4E70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a.brown@durant.k12.ia.us" TargetMode="External"/><Relationship Id="rId13" Type="http://schemas.openxmlformats.org/officeDocument/2006/relationships/hyperlink" Target="https://www.cdc.gov/handwashing/when-how-handwashing.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ursis.durant.k12.ia.us" TargetMode="External"/><Relationship Id="rId12" Type="http://schemas.openxmlformats.org/officeDocument/2006/relationships/hyperlink" Target="https://idph.iowa.gov/News/ArtMID/646/ArticleID/158416/IDPH-Issues-Updated-COVID-19-Guidance-to-Schools-and-Child-Care-Settings" TargetMode="External"/><Relationship Id="rId17" Type="http://schemas.openxmlformats.org/officeDocument/2006/relationships/hyperlink" Target="https://childmind.org/article/how-to-ask-what-kids-are-feeling-during-stressful-times/" TargetMode="External"/><Relationship Id="rId2" Type="http://schemas.openxmlformats.org/officeDocument/2006/relationships/styles" Target="styles.xml"/><Relationship Id="rId16" Type="http://schemas.openxmlformats.org/officeDocument/2006/relationships/hyperlink" Target="https://www.cdc.gov/childrenindisasters/helping-children-cop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ph.iowa.gov/" TargetMode="External"/><Relationship Id="rId5" Type="http://schemas.openxmlformats.org/officeDocument/2006/relationships/footnotes" Target="footnotes.xml"/><Relationship Id="rId15" Type="http://schemas.openxmlformats.org/officeDocument/2006/relationships/hyperlink" Target="http://www.easterniowamhds.org" TargetMode="External"/><Relationship Id="rId10" Type="http://schemas.openxmlformats.org/officeDocument/2006/relationships/hyperlink" Target="https://www.edgenuity.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enny.dittmer@durant.k12.ia.us" TargetMode="External"/><Relationship Id="rId14" Type="http://schemas.openxmlformats.org/officeDocument/2006/relationships/hyperlink" Target="https://wiki.idph.iowa.gov/epimanual/Home/CategoryID/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2022-11-08T14:05:00Z</dcterms:created>
  <dcterms:modified xsi:type="dcterms:W3CDTF">2022-11-08T14:05:00Z</dcterms:modified>
</cp:coreProperties>
</file>